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29E9" w14:textId="3D65BFC1" w:rsidR="007F0B62" w:rsidRPr="007F0B62" w:rsidRDefault="007F0B62" w:rsidP="007F0B62">
      <w:pPr>
        <w:shd w:val="clear" w:color="auto" w:fill="FFFFFF"/>
        <w:spacing w:before="100" w:beforeAutospacing="1" w:after="100" w:afterAutospacing="1" w:line="240" w:lineRule="auto"/>
        <w:jc w:val="center"/>
        <w:outlineLvl w:val="3"/>
        <w:rPr>
          <w:rFonts w:eastAsia="Times New Roman" w:cstheme="minorHAnsi"/>
          <w:b/>
          <w:bCs/>
          <w:color w:val="333333"/>
          <w:kern w:val="0"/>
          <w:lang w:val="fr-CA" w:eastAsia="en-CA"/>
          <w14:ligatures w14:val="none"/>
        </w:rPr>
      </w:pPr>
      <w:r>
        <w:rPr>
          <w:rFonts w:eastAsia="Times New Roman" w:cstheme="minorHAnsi"/>
          <w:b/>
          <w:bCs/>
          <w:color w:val="333333"/>
          <w:kern w:val="0"/>
          <w:lang w:val="fr-CA" w:eastAsia="en-CA"/>
          <w14:ligatures w14:val="none"/>
        </w:rPr>
        <w:t>PROMESSE</w:t>
      </w:r>
      <w:r w:rsidRPr="007F0B62">
        <w:rPr>
          <w:rFonts w:eastAsia="Times New Roman" w:cstheme="minorHAnsi"/>
          <w:b/>
          <w:bCs/>
          <w:color w:val="333333"/>
          <w:kern w:val="0"/>
          <w:lang w:val="fr-CA" w:eastAsia="en-CA"/>
          <w14:ligatures w14:val="none"/>
        </w:rPr>
        <w:t xml:space="preserve"> D</w:t>
      </w:r>
      <w:r w:rsidR="009765E6">
        <w:rPr>
          <w:rFonts w:eastAsia="Times New Roman" w:cstheme="minorHAnsi"/>
          <w:b/>
          <w:bCs/>
          <w:color w:val="333333"/>
          <w:kern w:val="0"/>
          <w:lang w:val="fr-CA" w:eastAsia="en-CA"/>
          <w14:ligatures w14:val="none"/>
        </w:rPr>
        <w:t>’</w:t>
      </w:r>
      <w:r w:rsidRPr="007F0B62">
        <w:rPr>
          <w:rFonts w:eastAsia="Times New Roman" w:cstheme="minorHAnsi"/>
          <w:b/>
          <w:bCs/>
          <w:color w:val="333333"/>
          <w:kern w:val="0"/>
          <w:lang w:val="fr-CA" w:eastAsia="en-CA"/>
          <w14:ligatures w14:val="none"/>
        </w:rPr>
        <w:t>ACHAT</w:t>
      </w:r>
    </w:p>
    <w:p w14:paraId="5EF4806C" w14:textId="7E074517" w:rsidR="007F0B62" w:rsidRPr="007F0B62" w:rsidRDefault="007F0B62" w:rsidP="007F0B62">
      <w:pPr>
        <w:spacing w:after="0" w:line="240" w:lineRule="auto"/>
        <w:rPr>
          <w:rFonts w:eastAsia="Times New Roman" w:cstheme="minorHAnsi"/>
          <w:kern w:val="0"/>
          <w:lang w:val="fr-CA" w:eastAsia="en-CA"/>
          <w14:ligatures w14:val="none"/>
        </w:rPr>
      </w:pPr>
    </w:p>
    <w:p w14:paraId="64EF9296" w14:textId="73E5FBEF" w:rsidR="007F0B62" w:rsidRPr="007F0B62" w:rsidRDefault="007F0B62" w:rsidP="007F0B62">
      <w:pPr>
        <w:shd w:val="clear" w:color="auto" w:fill="FFFFFF"/>
        <w:spacing w:after="150" w:line="240" w:lineRule="auto"/>
        <w:rPr>
          <w:rFonts w:eastAsia="Times New Roman" w:cstheme="minorHAnsi"/>
          <w:color w:val="333333"/>
          <w:kern w:val="0"/>
          <w:lang w:val="fr-CA" w:eastAsia="en-CA"/>
          <w14:ligatures w14:val="none"/>
        </w:rPr>
      </w:pPr>
      <w:r w:rsidRPr="007F0B62">
        <w:rPr>
          <w:rFonts w:eastAsia="Times New Roman" w:cstheme="minorHAnsi"/>
          <w:b/>
          <w:bCs/>
          <w:color w:val="333333"/>
          <w:kern w:val="0"/>
          <w:lang w:val="fr-CA" w:eastAsia="en-CA"/>
          <w14:ligatures w14:val="none"/>
        </w:rPr>
        <w:t>PRÉSENTÉE PAR :</w:t>
      </w:r>
      <w:r w:rsidRPr="007F0B62">
        <w:rPr>
          <w:rFonts w:eastAsia="Times New Roman" w:cstheme="minorHAnsi"/>
          <w:color w:val="333333"/>
          <w:kern w:val="0"/>
          <w:lang w:val="fr-CA" w:eastAsia="en-CA"/>
          <w14:ligatures w14:val="none"/>
        </w:rPr>
        <w:t> </w:t>
      </w:r>
      <w:r w:rsidR="00BB5459" w:rsidRPr="00BB5459">
        <w:rPr>
          <w:rFonts w:eastAsia="Times New Roman" w:cstheme="minorHAnsi"/>
          <w:color w:val="333333"/>
          <w:kern w:val="0"/>
          <w:highlight w:val="yellow"/>
          <w:lang w:val="fr-CA" w:eastAsia="en-CA"/>
          <w14:ligatures w14:val="none"/>
        </w:rPr>
        <w:t>MARCEL LAFRAMBOISE</w:t>
      </w:r>
      <w:r w:rsidRPr="007F0B62">
        <w:rPr>
          <w:rFonts w:eastAsia="Times New Roman" w:cstheme="minorHAnsi"/>
          <w:color w:val="333333"/>
          <w:kern w:val="0"/>
          <w:lang w:val="fr-CA" w:eastAsia="en-CA"/>
          <w14:ligatures w14:val="none"/>
        </w:rPr>
        <w:t>, domicilié(e) et résidant au</w:t>
      </w:r>
      <w:r w:rsidR="009765E6">
        <w:rPr>
          <w:rFonts w:eastAsia="Times New Roman" w:cstheme="minorHAnsi"/>
          <w:color w:val="333333"/>
          <w:kern w:val="0"/>
          <w:lang w:val="fr-CA" w:eastAsia="en-CA"/>
          <w14:ligatures w14:val="none"/>
        </w:rPr>
        <w:t> </w:t>
      </w:r>
      <w:r w:rsidRPr="007F0B62">
        <w:rPr>
          <w:rFonts w:eastAsia="Times New Roman" w:cstheme="minorHAnsi"/>
          <w:color w:val="333333"/>
          <w:kern w:val="0"/>
          <w:lang w:val="fr-CA" w:eastAsia="en-CA"/>
          <w14:ligatures w14:val="none"/>
        </w:rPr>
        <w:t>:</w:t>
      </w:r>
    </w:p>
    <w:p w14:paraId="55D77F26" w14:textId="44A31ED4" w:rsidR="007F0B62" w:rsidRPr="007F0B62" w:rsidRDefault="00BB5459" w:rsidP="007F0B62">
      <w:pPr>
        <w:shd w:val="clear" w:color="auto" w:fill="FFFFFF"/>
        <w:spacing w:after="150" w:line="240" w:lineRule="auto"/>
        <w:rPr>
          <w:rFonts w:eastAsia="Times New Roman" w:cstheme="minorHAnsi"/>
          <w:color w:val="333333"/>
          <w:kern w:val="0"/>
          <w:lang w:val="fr-CA" w:eastAsia="en-CA"/>
          <w14:ligatures w14:val="none"/>
        </w:rPr>
      </w:pPr>
      <w:r w:rsidRPr="00BB5459">
        <w:rPr>
          <w:rFonts w:eastAsia="Times New Roman" w:cstheme="minorHAnsi"/>
          <w:color w:val="333333"/>
          <w:kern w:val="0"/>
          <w:highlight w:val="yellow"/>
          <w:lang w:val="fr-CA" w:eastAsia="en-CA"/>
          <w14:ligatures w14:val="none"/>
        </w:rPr>
        <w:t xml:space="preserve">1234, rue </w:t>
      </w:r>
      <w:proofErr w:type="gramStart"/>
      <w:r w:rsidRPr="00BB5459">
        <w:rPr>
          <w:rFonts w:eastAsia="Times New Roman" w:cstheme="minorHAnsi"/>
          <w:color w:val="333333"/>
          <w:kern w:val="0"/>
          <w:highlight w:val="yellow"/>
          <w:lang w:val="fr-CA" w:eastAsia="en-CA"/>
          <w14:ligatures w14:val="none"/>
        </w:rPr>
        <w:t>Boisbriand  H</w:t>
      </w:r>
      <w:proofErr w:type="gramEnd"/>
      <w:r w:rsidRPr="00BB5459">
        <w:rPr>
          <w:rFonts w:eastAsia="Times New Roman" w:cstheme="minorHAnsi"/>
          <w:color w:val="333333"/>
          <w:kern w:val="0"/>
          <w:highlight w:val="yellow"/>
          <w:lang w:val="fr-CA" w:eastAsia="en-CA"/>
          <w14:ligatures w14:val="none"/>
        </w:rPr>
        <w:t>1A 0Q1</w:t>
      </w:r>
      <w:r w:rsidR="007F0B62" w:rsidRPr="007F0B62">
        <w:rPr>
          <w:rFonts w:eastAsia="Times New Roman" w:cstheme="minorHAnsi"/>
          <w:color w:val="333333"/>
          <w:kern w:val="0"/>
          <w:lang w:val="fr-CA" w:eastAsia="en-CA"/>
          <w14:ligatures w14:val="none"/>
        </w:rPr>
        <w:t xml:space="preserve"> (ci-après appelé l’</w:t>
      </w:r>
      <w:r w:rsidR="007F0B62">
        <w:rPr>
          <w:rFonts w:eastAsia="Times New Roman" w:cstheme="minorHAnsi"/>
          <w:color w:val="333333"/>
          <w:kern w:val="0"/>
          <w:lang w:val="fr-CA" w:eastAsia="en-CA"/>
          <w14:ligatures w14:val="none"/>
        </w:rPr>
        <w:t>«</w:t>
      </w:r>
      <w:r w:rsidR="009765E6">
        <w:rPr>
          <w:rFonts w:eastAsia="Times New Roman" w:cstheme="minorHAnsi"/>
          <w:color w:val="333333"/>
          <w:kern w:val="0"/>
          <w:lang w:val="fr-CA" w:eastAsia="en-CA"/>
          <w14:ligatures w14:val="none"/>
        </w:rPr>
        <w:t> </w:t>
      </w:r>
      <w:r w:rsidR="007F0B62" w:rsidRPr="007F0B62">
        <w:rPr>
          <w:rFonts w:eastAsia="Times New Roman" w:cstheme="minorHAnsi"/>
          <w:color w:val="333333"/>
          <w:kern w:val="0"/>
          <w:lang w:val="fr-CA" w:eastAsia="en-CA"/>
          <w14:ligatures w14:val="none"/>
        </w:rPr>
        <w:t>acheteur</w:t>
      </w:r>
      <w:r w:rsidR="009765E6">
        <w:rPr>
          <w:rFonts w:eastAsia="Times New Roman" w:cstheme="minorHAnsi"/>
          <w:color w:val="333333"/>
          <w:kern w:val="0"/>
          <w:lang w:val="fr-CA" w:eastAsia="en-CA"/>
          <w14:ligatures w14:val="none"/>
        </w:rPr>
        <w:t> </w:t>
      </w:r>
      <w:r w:rsidR="007F0B62">
        <w:rPr>
          <w:rFonts w:eastAsia="Times New Roman" w:cstheme="minorHAnsi"/>
          <w:color w:val="333333"/>
          <w:kern w:val="0"/>
          <w:lang w:val="fr-CA" w:eastAsia="en-CA"/>
          <w14:ligatures w14:val="none"/>
        </w:rPr>
        <w:t>»</w:t>
      </w:r>
      <w:r w:rsidR="007F0B62" w:rsidRPr="007F0B62">
        <w:rPr>
          <w:rFonts w:eastAsia="Times New Roman" w:cstheme="minorHAnsi"/>
          <w:color w:val="333333"/>
          <w:kern w:val="0"/>
          <w:lang w:val="fr-CA" w:eastAsia="en-CA"/>
          <w14:ligatures w14:val="none"/>
        </w:rPr>
        <w:t>);</w:t>
      </w:r>
    </w:p>
    <w:p w14:paraId="4735BBE8" w14:textId="1BE3098D" w:rsidR="007F0B62" w:rsidRPr="007F0B62" w:rsidRDefault="007F0B62" w:rsidP="007F0B62">
      <w:pPr>
        <w:shd w:val="clear" w:color="auto" w:fill="FFFFFF"/>
        <w:spacing w:after="150" w:line="240" w:lineRule="auto"/>
        <w:rPr>
          <w:rFonts w:eastAsia="Times New Roman" w:cstheme="minorHAnsi"/>
          <w:color w:val="333333"/>
          <w:kern w:val="0"/>
          <w:lang w:val="fr-CA" w:eastAsia="en-CA"/>
          <w14:ligatures w14:val="none"/>
        </w:rPr>
      </w:pPr>
      <w:r w:rsidRPr="007F0B62">
        <w:rPr>
          <w:rFonts w:eastAsia="Times New Roman" w:cstheme="minorHAnsi"/>
          <w:b/>
          <w:bCs/>
          <w:color w:val="333333"/>
          <w:kern w:val="0"/>
          <w:lang w:val="fr-CA" w:eastAsia="en-CA"/>
          <w14:ligatures w14:val="none"/>
        </w:rPr>
        <w:t>À :</w:t>
      </w:r>
      <w:r w:rsidRPr="007F0B62">
        <w:rPr>
          <w:rFonts w:eastAsia="Times New Roman" w:cstheme="minorHAnsi"/>
          <w:color w:val="333333"/>
          <w:kern w:val="0"/>
          <w:lang w:val="fr-CA" w:eastAsia="en-CA"/>
          <w14:ligatures w14:val="none"/>
        </w:rPr>
        <w:t> </w:t>
      </w:r>
      <w:r w:rsidR="00BB5459" w:rsidRPr="00BB5459">
        <w:rPr>
          <w:rFonts w:eastAsia="Times New Roman" w:cstheme="minorHAnsi"/>
          <w:color w:val="333333"/>
          <w:kern w:val="0"/>
          <w:highlight w:val="yellow"/>
          <w:lang w:val="fr-CA" w:eastAsia="en-CA"/>
          <w14:ligatures w14:val="none"/>
        </w:rPr>
        <w:t>SYLVAIN CHARPENTIER</w:t>
      </w:r>
      <w:r w:rsidRPr="007F0B62">
        <w:rPr>
          <w:rFonts w:eastAsia="Times New Roman" w:cstheme="minorHAnsi"/>
          <w:color w:val="333333"/>
          <w:kern w:val="0"/>
          <w:lang w:val="fr-CA" w:eastAsia="en-CA"/>
          <w14:ligatures w14:val="none"/>
        </w:rPr>
        <w:t>, domicilié(e) et résidant au</w:t>
      </w:r>
      <w:r w:rsidR="009765E6">
        <w:rPr>
          <w:rFonts w:eastAsia="Times New Roman" w:cstheme="minorHAnsi"/>
          <w:color w:val="333333"/>
          <w:kern w:val="0"/>
          <w:lang w:val="fr-CA" w:eastAsia="en-CA"/>
          <w14:ligatures w14:val="none"/>
        </w:rPr>
        <w:t> </w:t>
      </w:r>
      <w:r w:rsidRPr="007F0B62">
        <w:rPr>
          <w:rFonts w:eastAsia="Times New Roman" w:cstheme="minorHAnsi"/>
          <w:color w:val="333333"/>
          <w:kern w:val="0"/>
          <w:lang w:val="fr-CA" w:eastAsia="en-CA"/>
          <w14:ligatures w14:val="none"/>
        </w:rPr>
        <w:t>:</w:t>
      </w:r>
    </w:p>
    <w:p w14:paraId="73768AB8" w14:textId="068D59B4" w:rsidR="007F0B62" w:rsidRPr="007F0B62" w:rsidRDefault="00BB5459" w:rsidP="007F0B62">
      <w:pPr>
        <w:shd w:val="clear" w:color="auto" w:fill="FFFFFF"/>
        <w:spacing w:after="150" w:line="240" w:lineRule="auto"/>
        <w:rPr>
          <w:rFonts w:eastAsia="Times New Roman" w:cstheme="minorHAnsi"/>
          <w:color w:val="333333"/>
          <w:kern w:val="0"/>
          <w:lang w:val="fr-CA" w:eastAsia="en-CA"/>
          <w14:ligatures w14:val="none"/>
        </w:rPr>
      </w:pPr>
      <w:r w:rsidRPr="00BB5459">
        <w:rPr>
          <w:rFonts w:eastAsia="Times New Roman" w:cstheme="minorHAnsi"/>
          <w:color w:val="333333"/>
          <w:kern w:val="0"/>
          <w:highlight w:val="yellow"/>
          <w:lang w:val="fr-CA" w:eastAsia="en-CA"/>
          <w14:ligatures w14:val="none"/>
        </w:rPr>
        <w:t>9876, avenue Lanaudière H2B 9A1</w:t>
      </w:r>
      <w:r>
        <w:rPr>
          <w:rFonts w:eastAsia="Times New Roman" w:cstheme="minorHAnsi"/>
          <w:color w:val="333333"/>
          <w:kern w:val="0"/>
          <w:lang w:val="fr-CA" w:eastAsia="en-CA"/>
          <w14:ligatures w14:val="none"/>
        </w:rPr>
        <w:t xml:space="preserve"> </w:t>
      </w:r>
      <w:r w:rsidR="007F0B62" w:rsidRPr="007F0B62">
        <w:rPr>
          <w:rFonts w:eastAsia="Times New Roman" w:cstheme="minorHAnsi"/>
          <w:color w:val="333333"/>
          <w:kern w:val="0"/>
          <w:lang w:val="fr-CA" w:eastAsia="en-CA"/>
          <w14:ligatures w14:val="none"/>
        </w:rPr>
        <w:t xml:space="preserve">(ci-après appelé le </w:t>
      </w:r>
      <w:r w:rsidR="007F0B62">
        <w:rPr>
          <w:rFonts w:eastAsia="Times New Roman" w:cstheme="minorHAnsi"/>
          <w:color w:val="333333"/>
          <w:kern w:val="0"/>
          <w:lang w:val="fr-CA" w:eastAsia="en-CA"/>
          <w14:ligatures w14:val="none"/>
        </w:rPr>
        <w:t>«</w:t>
      </w:r>
      <w:r w:rsidR="009765E6">
        <w:rPr>
          <w:rFonts w:eastAsia="Times New Roman" w:cstheme="minorHAnsi"/>
          <w:color w:val="333333"/>
          <w:kern w:val="0"/>
          <w:lang w:val="fr-CA" w:eastAsia="en-CA"/>
          <w14:ligatures w14:val="none"/>
        </w:rPr>
        <w:t> </w:t>
      </w:r>
      <w:r w:rsidR="007F0B62" w:rsidRPr="007F0B62">
        <w:rPr>
          <w:rFonts w:eastAsia="Times New Roman" w:cstheme="minorHAnsi"/>
          <w:color w:val="333333"/>
          <w:kern w:val="0"/>
          <w:lang w:val="fr-CA" w:eastAsia="en-CA"/>
          <w14:ligatures w14:val="none"/>
        </w:rPr>
        <w:t>vendeur</w:t>
      </w:r>
      <w:r w:rsidR="009765E6">
        <w:rPr>
          <w:rFonts w:eastAsia="Times New Roman" w:cstheme="minorHAnsi"/>
          <w:color w:val="333333"/>
          <w:kern w:val="0"/>
          <w:lang w:val="fr-CA" w:eastAsia="en-CA"/>
          <w14:ligatures w14:val="none"/>
        </w:rPr>
        <w:t> </w:t>
      </w:r>
      <w:r w:rsidR="007F0B62">
        <w:rPr>
          <w:rFonts w:eastAsia="Times New Roman" w:cstheme="minorHAnsi"/>
          <w:color w:val="333333"/>
          <w:kern w:val="0"/>
          <w:lang w:val="fr-CA" w:eastAsia="en-CA"/>
          <w14:ligatures w14:val="none"/>
        </w:rPr>
        <w:t>»</w:t>
      </w:r>
      <w:r w:rsidR="007F0B62" w:rsidRPr="007F0B62">
        <w:rPr>
          <w:rFonts w:eastAsia="Times New Roman" w:cstheme="minorHAnsi"/>
          <w:color w:val="333333"/>
          <w:kern w:val="0"/>
          <w:lang w:val="fr-CA" w:eastAsia="en-CA"/>
          <w14:ligatures w14:val="none"/>
        </w:rPr>
        <w:t>);</w:t>
      </w:r>
    </w:p>
    <w:p w14:paraId="25B4B413" w14:textId="4AE1FFE7" w:rsidR="007F0B62" w:rsidRPr="007F0B62" w:rsidRDefault="007F0B62" w:rsidP="007F0B62">
      <w:pPr>
        <w:shd w:val="clear" w:color="auto" w:fill="FFFFFF"/>
        <w:spacing w:after="150" w:line="240" w:lineRule="auto"/>
        <w:rPr>
          <w:rFonts w:eastAsia="Times New Roman" w:cstheme="minorHAnsi"/>
          <w:color w:val="333333"/>
          <w:kern w:val="0"/>
          <w:lang w:val="fr-CA" w:eastAsia="en-CA"/>
          <w14:ligatures w14:val="none"/>
        </w:rPr>
      </w:pPr>
      <w:r w:rsidRPr="007F0B62">
        <w:rPr>
          <w:rFonts w:eastAsia="Times New Roman" w:cstheme="minorHAnsi"/>
          <w:b/>
          <w:bCs/>
          <w:color w:val="333333"/>
          <w:kern w:val="0"/>
          <w:lang w:val="fr-CA" w:eastAsia="en-CA"/>
          <w14:ligatures w14:val="none"/>
        </w:rPr>
        <w:t xml:space="preserve">1. </w:t>
      </w:r>
      <w:r>
        <w:rPr>
          <w:rFonts w:eastAsia="Times New Roman" w:cstheme="minorHAnsi"/>
          <w:b/>
          <w:bCs/>
          <w:color w:val="333333"/>
          <w:kern w:val="0"/>
          <w:lang w:val="fr-CA" w:eastAsia="en-CA"/>
          <w14:ligatures w14:val="none"/>
        </w:rPr>
        <w:t xml:space="preserve">PROMESSE </w:t>
      </w:r>
      <w:r w:rsidRPr="007F0B62">
        <w:rPr>
          <w:rFonts w:eastAsia="Times New Roman" w:cstheme="minorHAnsi"/>
          <w:b/>
          <w:bCs/>
          <w:color w:val="333333"/>
          <w:kern w:val="0"/>
          <w:lang w:val="fr-CA" w:eastAsia="en-CA"/>
          <w14:ligatures w14:val="none"/>
        </w:rPr>
        <w:t>D’ACHAT</w:t>
      </w:r>
      <w:r w:rsidRPr="007F0B62">
        <w:rPr>
          <w:rFonts w:eastAsia="Times New Roman" w:cstheme="minorHAnsi"/>
          <w:color w:val="333333"/>
          <w:kern w:val="0"/>
          <w:lang w:val="fr-CA" w:eastAsia="en-CA"/>
          <w14:ligatures w14:val="none"/>
        </w:rPr>
        <w:br/>
        <w:t>Par la présente, l’acheteur offre au vendeur de lui acheter, aux conditions énoncées dans la présente offre, l’immeuble dont il est propriétaire et décrit comme suit : </w:t>
      </w:r>
    </w:p>
    <w:p w14:paraId="206D00DD" w14:textId="20D06109" w:rsidR="007F0B62" w:rsidRPr="00BB5459" w:rsidRDefault="007F0B62" w:rsidP="007F0B62">
      <w:pPr>
        <w:numPr>
          <w:ilvl w:val="0"/>
          <w:numId w:val="1"/>
        </w:numPr>
        <w:shd w:val="clear" w:color="auto" w:fill="FFFFFF"/>
        <w:spacing w:before="100" w:beforeAutospacing="1" w:after="100" w:afterAutospacing="1" w:line="240" w:lineRule="auto"/>
        <w:rPr>
          <w:rFonts w:eastAsia="Times New Roman" w:cstheme="minorHAnsi"/>
          <w:color w:val="333333"/>
          <w:kern w:val="0"/>
          <w:lang w:val="fr-CA" w:eastAsia="en-CA"/>
          <w14:ligatures w14:val="none"/>
        </w:rPr>
      </w:pPr>
      <w:r w:rsidRPr="00BB5459">
        <w:rPr>
          <w:rFonts w:eastAsia="Times New Roman" w:cstheme="minorHAnsi"/>
          <w:color w:val="333333"/>
          <w:kern w:val="0"/>
          <w:lang w:val="fr-CA" w:eastAsia="en-CA"/>
          <w14:ligatures w14:val="none"/>
        </w:rPr>
        <w:t>Adresse de la propriété</w:t>
      </w:r>
      <w:r w:rsidR="009765E6" w:rsidRPr="00BB5459">
        <w:rPr>
          <w:rFonts w:eastAsia="Times New Roman" w:cstheme="minorHAnsi"/>
          <w:color w:val="333333"/>
          <w:kern w:val="0"/>
          <w:lang w:val="fr-CA" w:eastAsia="en-CA"/>
          <w14:ligatures w14:val="none"/>
        </w:rPr>
        <w:t> </w:t>
      </w:r>
      <w:r w:rsidRPr="00BB5459">
        <w:rPr>
          <w:rFonts w:eastAsia="Times New Roman" w:cstheme="minorHAnsi"/>
          <w:color w:val="333333"/>
          <w:kern w:val="0"/>
          <w:lang w:val="fr-CA" w:eastAsia="en-CA"/>
          <w14:ligatures w14:val="none"/>
        </w:rPr>
        <w:t>:</w:t>
      </w:r>
      <w:r w:rsidR="005B7DF7" w:rsidRPr="00BB5459">
        <w:rPr>
          <w:rFonts w:eastAsia="Times New Roman" w:cstheme="minorHAnsi"/>
          <w:color w:val="333333"/>
          <w:kern w:val="0"/>
          <w:lang w:val="fr-CA" w:eastAsia="en-CA"/>
          <w14:ligatures w14:val="none"/>
        </w:rPr>
        <w:t xml:space="preserve"> </w:t>
      </w:r>
      <w:r w:rsidR="00BB5459" w:rsidRPr="00BB5459">
        <w:rPr>
          <w:rFonts w:eastAsia="Times New Roman" w:cstheme="minorHAnsi"/>
          <w:color w:val="333333"/>
          <w:kern w:val="0"/>
          <w:highlight w:val="yellow"/>
          <w:lang w:val="fr-CA" w:eastAsia="en-CA"/>
          <w14:ligatures w14:val="none"/>
        </w:rPr>
        <w:t>9876, avenue Lanaudière H2B 9A1</w:t>
      </w:r>
    </w:p>
    <w:p w14:paraId="1D8D3A3A" w14:textId="37A772D2" w:rsidR="007F0B62" w:rsidRPr="00BB5459" w:rsidRDefault="007F0B62" w:rsidP="007F0B62">
      <w:pPr>
        <w:numPr>
          <w:ilvl w:val="0"/>
          <w:numId w:val="1"/>
        </w:numPr>
        <w:shd w:val="clear" w:color="auto" w:fill="FFFFFF"/>
        <w:spacing w:before="100" w:beforeAutospacing="1" w:after="100" w:afterAutospacing="1" w:line="240" w:lineRule="auto"/>
        <w:rPr>
          <w:rFonts w:eastAsia="Times New Roman" w:cstheme="minorHAnsi"/>
          <w:color w:val="333333"/>
          <w:kern w:val="0"/>
          <w:lang w:val="fr-CA" w:eastAsia="en-CA"/>
          <w14:ligatures w14:val="none"/>
        </w:rPr>
      </w:pPr>
      <w:r w:rsidRPr="00BB5459">
        <w:rPr>
          <w:rFonts w:eastAsia="Times New Roman" w:cstheme="minorHAnsi"/>
          <w:color w:val="333333"/>
          <w:kern w:val="0"/>
          <w:lang w:val="fr-CA" w:eastAsia="en-CA"/>
          <w14:ligatures w14:val="none"/>
        </w:rPr>
        <w:t>Type d</w:t>
      </w:r>
      <w:r w:rsidR="009765E6" w:rsidRPr="00BB5459">
        <w:rPr>
          <w:rFonts w:eastAsia="Times New Roman" w:cstheme="minorHAnsi"/>
          <w:color w:val="333333"/>
          <w:kern w:val="0"/>
          <w:lang w:val="fr-CA" w:eastAsia="en-CA"/>
          <w14:ligatures w14:val="none"/>
        </w:rPr>
        <w:t>’</w:t>
      </w:r>
      <w:r w:rsidRPr="00BB5459">
        <w:rPr>
          <w:rFonts w:eastAsia="Times New Roman" w:cstheme="minorHAnsi"/>
          <w:color w:val="333333"/>
          <w:kern w:val="0"/>
          <w:lang w:val="fr-CA" w:eastAsia="en-CA"/>
          <w14:ligatures w14:val="none"/>
        </w:rPr>
        <w:t>immeuble</w:t>
      </w:r>
      <w:r w:rsidR="009765E6" w:rsidRPr="00BB5459">
        <w:rPr>
          <w:rFonts w:eastAsia="Times New Roman" w:cstheme="minorHAnsi"/>
          <w:color w:val="333333"/>
          <w:kern w:val="0"/>
          <w:lang w:val="fr-CA" w:eastAsia="en-CA"/>
          <w14:ligatures w14:val="none"/>
        </w:rPr>
        <w:t> </w:t>
      </w:r>
      <w:r w:rsidRPr="00BB5459">
        <w:rPr>
          <w:rFonts w:eastAsia="Times New Roman" w:cstheme="minorHAnsi"/>
          <w:color w:val="333333"/>
          <w:kern w:val="0"/>
          <w:lang w:val="fr-CA" w:eastAsia="en-CA"/>
          <w14:ligatures w14:val="none"/>
        </w:rPr>
        <w:t>:</w:t>
      </w:r>
      <w:r w:rsidR="005B7DF7" w:rsidRPr="00BB5459">
        <w:rPr>
          <w:rFonts w:eastAsia="Times New Roman" w:cstheme="minorHAnsi"/>
          <w:color w:val="333333"/>
          <w:kern w:val="0"/>
          <w:lang w:val="fr-CA" w:eastAsia="en-CA"/>
          <w14:ligatures w14:val="none"/>
        </w:rPr>
        <w:tab/>
      </w:r>
      <w:r w:rsidR="00BB5459" w:rsidRPr="00BB5459">
        <w:rPr>
          <w:rFonts w:eastAsia="Times New Roman" w:cstheme="minorHAnsi"/>
          <w:color w:val="333333"/>
          <w:kern w:val="0"/>
          <w:highlight w:val="yellow"/>
          <w:lang w:val="fr-CA" w:eastAsia="en-CA"/>
          <w14:ligatures w14:val="none"/>
        </w:rPr>
        <w:t>MAISON NON ATTENANTE</w:t>
      </w:r>
    </w:p>
    <w:p w14:paraId="543F447F" w14:textId="542D0C71" w:rsidR="005B7DF7" w:rsidRDefault="007F0B62" w:rsidP="005B7DF7">
      <w:pPr>
        <w:rPr>
          <w:rFonts w:cstheme="minorHAnsi"/>
          <w:lang w:val="fr-CA"/>
        </w:rPr>
      </w:pPr>
      <w:r w:rsidRPr="007F0B62">
        <w:rPr>
          <w:rFonts w:eastAsia="Times New Roman" w:cstheme="minorHAnsi"/>
          <w:b/>
          <w:bCs/>
          <w:color w:val="333333"/>
          <w:kern w:val="0"/>
          <w:lang w:val="fr-CA" w:eastAsia="en-CA"/>
          <w14:ligatures w14:val="none"/>
        </w:rPr>
        <w:t>2. PRIX ET MODALITÉS DE PAIEMENT</w:t>
      </w:r>
      <w:r w:rsidRPr="007F0B62">
        <w:rPr>
          <w:rFonts w:eastAsia="Times New Roman" w:cstheme="minorHAnsi"/>
          <w:color w:val="333333"/>
          <w:kern w:val="0"/>
          <w:lang w:val="fr-CA" w:eastAsia="en-CA"/>
          <w14:ligatures w14:val="none"/>
        </w:rPr>
        <w:br/>
        <w:t xml:space="preserve">Le prix de l’immeuble (ci-après appelé le </w:t>
      </w:r>
      <w:r>
        <w:rPr>
          <w:rFonts w:eastAsia="Times New Roman" w:cstheme="minorHAnsi"/>
          <w:color w:val="333333"/>
          <w:kern w:val="0"/>
          <w:lang w:val="fr-CA" w:eastAsia="en-CA"/>
          <w14:ligatures w14:val="none"/>
        </w:rPr>
        <w:t>«</w:t>
      </w:r>
      <w:r w:rsidR="009765E6">
        <w:rPr>
          <w:rFonts w:eastAsia="Times New Roman" w:cstheme="minorHAnsi"/>
          <w:color w:val="333333"/>
          <w:kern w:val="0"/>
          <w:lang w:val="fr-CA" w:eastAsia="en-CA"/>
          <w14:ligatures w14:val="none"/>
        </w:rPr>
        <w:t> </w:t>
      </w:r>
      <w:r w:rsidRPr="007F0B62">
        <w:rPr>
          <w:rFonts w:eastAsia="Times New Roman" w:cstheme="minorHAnsi"/>
          <w:color w:val="333333"/>
          <w:kern w:val="0"/>
          <w:lang w:val="fr-CA" w:eastAsia="en-CA"/>
          <w14:ligatures w14:val="none"/>
        </w:rPr>
        <w:t>prix d’achat</w:t>
      </w:r>
      <w:r w:rsidR="009765E6">
        <w:rPr>
          <w:rFonts w:eastAsia="Times New Roman" w:cstheme="minorHAnsi"/>
          <w:color w:val="333333"/>
          <w:kern w:val="0"/>
          <w:lang w:val="fr-CA" w:eastAsia="en-CA"/>
          <w14:ligatures w14:val="none"/>
        </w:rPr>
        <w:t> </w:t>
      </w:r>
      <w:r>
        <w:rPr>
          <w:rFonts w:eastAsia="Times New Roman" w:cstheme="minorHAnsi"/>
          <w:color w:val="333333"/>
          <w:kern w:val="0"/>
          <w:lang w:val="fr-CA" w:eastAsia="en-CA"/>
          <w14:ligatures w14:val="none"/>
        </w:rPr>
        <w:t>»</w:t>
      </w:r>
      <w:r w:rsidRPr="007F0B62">
        <w:rPr>
          <w:rFonts w:eastAsia="Times New Roman" w:cstheme="minorHAnsi"/>
          <w:color w:val="333333"/>
          <w:kern w:val="0"/>
          <w:lang w:val="fr-CA" w:eastAsia="en-CA"/>
          <w14:ligatures w14:val="none"/>
        </w:rPr>
        <w:t xml:space="preserve">) sera de </w:t>
      </w:r>
      <w:r w:rsidR="00BB5459" w:rsidRPr="00BB5459">
        <w:rPr>
          <w:rFonts w:eastAsia="Times New Roman" w:cstheme="minorHAnsi"/>
          <w:color w:val="333333"/>
          <w:kern w:val="0"/>
          <w:highlight w:val="yellow"/>
          <w:lang w:val="fr-CA" w:eastAsia="en-CA"/>
          <w14:ligatures w14:val="none"/>
        </w:rPr>
        <w:t>500</w:t>
      </w:r>
      <w:r w:rsidR="00BB5459">
        <w:rPr>
          <w:rFonts w:eastAsia="Times New Roman" w:cstheme="minorHAnsi"/>
          <w:color w:val="333333"/>
          <w:kern w:val="0"/>
          <w:highlight w:val="yellow"/>
          <w:lang w:val="fr-CA" w:eastAsia="en-CA"/>
          <w14:ligatures w14:val="none"/>
        </w:rPr>
        <w:t> </w:t>
      </w:r>
      <w:r w:rsidR="00BB5459" w:rsidRPr="00BB5459">
        <w:rPr>
          <w:rFonts w:eastAsia="Times New Roman" w:cstheme="minorHAnsi"/>
          <w:color w:val="333333"/>
          <w:kern w:val="0"/>
          <w:highlight w:val="yellow"/>
          <w:lang w:val="fr-CA" w:eastAsia="en-CA"/>
          <w14:ligatures w14:val="none"/>
        </w:rPr>
        <w:t>000</w:t>
      </w:r>
      <w:r w:rsidR="00BB5459">
        <w:rPr>
          <w:rFonts w:eastAsia="Times New Roman" w:cstheme="minorHAnsi"/>
          <w:color w:val="333333"/>
          <w:kern w:val="0"/>
          <w:lang w:val="fr-CA" w:eastAsia="en-CA"/>
          <w14:ligatures w14:val="none"/>
        </w:rPr>
        <w:t xml:space="preserve"> </w:t>
      </w:r>
      <w:r w:rsidR="005B7DF7" w:rsidRPr="00BB5459">
        <w:rPr>
          <w:rFonts w:cstheme="minorHAnsi"/>
          <w:highlight w:val="yellow"/>
          <w:lang w:val="fr-CA"/>
        </w:rPr>
        <w:t>dollars</w:t>
      </w:r>
      <w:r w:rsidR="005B7DF7" w:rsidRPr="005B7DF7">
        <w:rPr>
          <w:rFonts w:cstheme="minorHAnsi"/>
          <w:lang w:val="fr-CA"/>
        </w:rPr>
        <w:t xml:space="preserve"> (montant en chiffre)</w:t>
      </w:r>
      <w:r w:rsidR="009765E6">
        <w:rPr>
          <w:rFonts w:cstheme="minorHAnsi"/>
          <w:lang w:val="fr-CA"/>
        </w:rPr>
        <w:t xml:space="preserve">. Cette somme </w:t>
      </w:r>
      <w:r w:rsidR="005B7DF7" w:rsidRPr="005B7DF7">
        <w:rPr>
          <w:rFonts w:cstheme="minorHAnsi"/>
          <w:lang w:val="fr-CA"/>
        </w:rPr>
        <w:t>ser</w:t>
      </w:r>
      <w:r w:rsidR="009765E6">
        <w:rPr>
          <w:rFonts w:cstheme="minorHAnsi"/>
          <w:lang w:val="fr-CA"/>
        </w:rPr>
        <w:t>a</w:t>
      </w:r>
      <w:r w:rsidR="005B7DF7" w:rsidRPr="005B7DF7">
        <w:rPr>
          <w:rFonts w:cstheme="minorHAnsi"/>
          <w:lang w:val="fr-CA"/>
        </w:rPr>
        <w:t xml:space="preserve"> encaissé</w:t>
      </w:r>
      <w:r w:rsidR="009765E6">
        <w:rPr>
          <w:rFonts w:cstheme="minorHAnsi"/>
          <w:lang w:val="fr-CA"/>
        </w:rPr>
        <w:t>e</w:t>
      </w:r>
      <w:r w:rsidR="005B7DF7" w:rsidRPr="005B7DF7">
        <w:rPr>
          <w:rFonts w:cstheme="minorHAnsi"/>
          <w:lang w:val="fr-CA"/>
        </w:rPr>
        <w:t xml:space="preserve"> lors de l’acceptation de l’offre. Au moment de la signature de l’acte de vente, devant notaire, cette somme sera appliquée au prix d’achat</w:t>
      </w:r>
      <w:r w:rsidR="00F50B18">
        <w:rPr>
          <w:rFonts w:cstheme="minorHAnsi"/>
          <w:lang w:val="fr-CA"/>
        </w:rPr>
        <w:t>,</w:t>
      </w:r>
    </w:p>
    <w:p w14:paraId="2A5500BC" w14:textId="7BCC75B6" w:rsidR="005B7DF7" w:rsidRPr="005B7DF7" w:rsidRDefault="005B7DF7" w:rsidP="005B7DF7">
      <w:pPr>
        <w:ind w:left="540"/>
        <w:rPr>
          <w:rFonts w:cstheme="minorHAnsi"/>
          <w:lang w:val="fr-CA"/>
        </w:rPr>
      </w:pPr>
      <w:proofErr w:type="gramStart"/>
      <w:r w:rsidRPr="005B7DF7">
        <w:rPr>
          <w:rFonts w:cstheme="minorHAnsi"/>
          <w:lang w:val="fr-CA"/>
        </w:rPr>
        <w:t>que</w:t>
      </w:r>
      <w:proofErr w:type="gramEnd"/>
      <w:r w:rsidRPr="005B7DF7">
        <w:rPr>
          <w:rFonts w:cstheme="minorHAnsi"/>
          <w:lang w:val="fr-CA"/>
        </w:rPr>
        <w:t xml:space="preserve"> </w:t>
      </w:r>
      <w:r w:rsidR="009765E6">
        <w:rPr>
          <w:rFonts w:cstheme="minorHAnsi"/>
          <w:lang w:val="fr-CA"/>
        </w:rPr>
        <w:t xml:space="preserve">l’acheteur </w:t>
      </w:r>
      <w:r w:rsidRPr="005B7DF7">
        <w:rPr>
          <w:rFonts w:cstheme="minorHAnsi"/>
          <w:lang w:val="fr-CA"/>
        </w:rPr>
        <w:t>consen</w:t>
      </w:r>
      <w:r w:rsidR="009765E6">
        <w:rPr>
          <w:rFonts w:cstheme="minorHAnsi"/>
          <w:lang w:val="fr-CA"/>
        </w:rPr>
        <w:t>t</w:t>
      </w:r>
      <w:r w:rsidRPr="005B7DF7">
        <w:rPr>
          <w:rFonts w:cstheme="minorHAnsi"/>
          <w:lang w:val="fr-CA"/>
        </w:rPr>
        <w:t xml:space="preserve"> </w:t>
      </w:r>
      <w:r w:rsidR="009765E6" w:rsidRPr="009765E6">
        <w:rPr>
          <w:rFonts w:cstheme="minorHAnsi"/>
          <w:lang w:val="fr-CA"/>
        </w:rPr>
        <w:t>à</w:t>
      </w:r>
      <w:r w:rsidRPr="005B7DF7">
        <w:rPr>
          <w:rFonts w:cstheme="minorHAnsi"/>
          <w:lang w:val="fr-CA"/>
        </w:rPr>
        <w:t xml:space="preserve"> payer comme suit</w:t>
      </w:r>
      <w:r w:rsidR="009765E6">
        <w:rPr>
          <w:rFonts w:cstheme="minorHAnsi"/>
          <w:lang w:val="fr-CA"/>
        </w:rPr>
        <w:t> </w:t>
      </w:r>
      <w:r w:rsidRPr="005B7DF7">
        <w:rPr>
          <w:rFonts w:cstheme="minorHAnsi"/>
          <w:lang w:val="fr-CA"/>
        </w:rPr>
        <w:t>:</w:t>
      </w:r>
    </w:p>
    <w:p w14:paraId="15D624DF" w14:textId="0BB289D4" w:rsidR="00DE26E1" w:rsidRDefault="005B7DF7" w:rsidP="00941944">
      <w:pPr>
        <w:numPr>
          <w:ilvl w:val="0"/>
          <w:numId w:val="10"/>
        </w:numPr>
        <w:spacing w:after="0" w:line="276" w:lineRule="auto"/>
        <w:rPr>
          <w:rFonts w:cstheme="minorHAnsi"/>
          <w:lang w:val="fr-CA"/>
        </w:rPr>
      </w:pPr>
      <w:r w:rsidRPr="00DE26E1">
        <w:rPr>
          <w:rFonts w:cstheme="minorHAnsi"/>
          <w:lang w:val="fr-CA"/>
        </w:rPr>
        <w:t xml:space="preserve">Avec la présente offre, </w:t>
      </w:r>
      <w:r w:rsidR="009765E6">
        <w:rPr>
          <w:rFonts w:cstheme="minorHAnsi"/>
          <w:lang w:val="fr-CA"/>
        </w:rPr>
        <w:t xml:space="preserve">l’acheteur </w:t>
      </w:r>
      <w:r w:rsidRPr="00DE26E1">
        <w:rPr>
          <w:rFonts w:cstheme="minorHAnsi"/>
          <w:lang w:val="fr-CA"/>
        </w:rPr>
        <w:t>remet par chèque un dépôt de</w:t>
      </w:r>
      <w:r w:rsidR="009765E6">
        <w:rPr>
          <w:rFonts w:cstheme="minorHAnsi"/>
          <w:lang w:val="fr-CA"/>
        </w:rPr>
        <w:t> </w:t>
      </w:r>
      <w:r w:rsidR="00BB5459" w:rsidRPr="00BB5459">
        <w:rPr>
          <w:rFonts w:cstheme="minorHAnsi"/>
          <w:highlight w:val="yellow"/>
          <w:lang w:val="fr-CA"/>
        </w:rPr>
        <w:t>25 000</w:t>
      </w:r>
      <w:r w:rsidR="00BB5459">
        <w:rPr>
          <w:rFonts w:cstheme="minorHAnsi"/>
          <w:lang w:val="fr-CA"/>
        </w:rPr>
        <w:t> </w:t>
      </w:r>
      <w:r w:rsidRPr="00BB5459">
        <w:rPr>
          <w:rFonts w:cstheme="minorHAnsi"/>
          <w:highlight w:val="yellow"/>
          <w:lang w:val="fr-CA"/>
        </w:rPr>
        <w:t>$</w:t>
      </w:r>
      <w:r w:rsidRPr="00DE26E1">
        <w:rPr>
          <w:rFonts w:cstheme="minorHAnsi"/>
          <w:lang w:val="fr-CA"/>
        </w:rPr>
        <w:t xml:space="preserve"> qui sera encaissé lors de l’acceptation de l’offre. Au moment de la signature de l’acte de vente, devant notaire, cette somme sera appliquée au prix d’achat.</w:t>
      </w:r>
    </w:p>
    <w:p w14:paraId="0DC27C94" w14:textId="53514285" w:rsidR="005B7DF7" w:rsidRPr="00DE26E1" w:rsidRDefault="005B7DF7" w:rsidP="00DE26E1">
      <w:pPr>
        <w:spacing w:after="0" w:line="276" w:lineRule="auto"/>
        <w:ind w:left="720"/>
        <w:rPr>
          <w:rFonts w:cstheme="minorHAnsi"/>
          <w:lang w:val="fr-CA"/>
        </w:rPr>
      </w:pPr>
    </w:p>
    <w:p w14:paraId="7931FFD2" w14:textId="565D1DA9" w:rsidR="005B7DF7" w:rsidRPr="005B7DF7" w:rsidRDefault="005B7DF7" w:rsidP="005B7DF7">
      <w:pPr>
        <w:numPr>
          <w:ilvl w:val="0"/>
          <w:numId w:val="11"/>
        </w:numPr>
        <w:spacing w:after="0" w:line="276" w:lineRule="auto"/>
        <w:rPr>
          <w:rFonts w:cstheme="minorHAnsi"/>
          <w:lang w:val="fr-CA"/>
        </w:rPr>
      </w:pPr>
      <w:r w:rsidRPr="005B7DF7">
        <w:rPr>
          <w:rFonts w:cstheme="minorHAnsi"/>
          <w:lang w:val="fr-CA"/>
        </w:rPr>
        <w:t xml:space="preserve">Au moment de l’acte de vente devant notaire, </w:t>
      </w:r>
      <w:r w:rsidR="009765E6">
        <w:rPr>
          <w:rFonts w:cstheme="minorHAnsi"/>
          <w:lang w:val="fr-CA"/>
        </w:rPr>
        <w:t xml:space="preserve">l’acheteur </w:t>
      </w:r>
      <w:r w:rsidRPr="005B7DF7">
        <w:rPr>
          <w:rFonts w:cstheme="minorHAnsi"/>
          <w:lang w:val="fr-CA"/>
        </w:rPr>
        <w:t xml:space="preserve">versera la somme </w:t>
      </w:r>
      <w:r w:rsidR="009765E6">
        <w:rPr>
          <w:rFonts w:cstheme="minorHAnsi"/>
          <w:lang w:val="fr-CA"/>
        </w:rPr>
        <w:t xml:space="preserve">supplémentaire </w:t>
      </w:r>
      <w:r w:rsidRPr="005B7DF7">
        <w:rPr>
          <w:rFonts w:cstheme="minorHAnsi"/>
          <w:lang w:val="fr-CA"/>
        </w:rPr>
        <w:t>de</w:t>
      </w:r>
      <w:r w:rsidR="00BB5459">
        <w:rPr>
          <w:rFonts w:cstheme="minorHAnsi"/>
          <w:lang w:val="fr-CA"/>
        </w:rPr>
        <w:t xml:space="preserve"> </w:t>
      </w:r>
      <w:r w:rsidR="00BB5459" w:rsidRPr="00BB5459">
        <w:rPr>
          <w:rFonts w:cstheme="minorHAnsi"/>
          <w:highlight w:val="yellow"/>
          <w:lang w:val="fr-CA"/>
        </w:rPr>
        <w:t>475 000 </w:t>
      </w:r>
      <w:r w:rsidRPr="00BB5459">
        <w:rPr>
          <w:rFonts w:cstheme="minorHAnsi"/>
          <w:highlight w:val="yellow"/>
          <w:lang w:val="fr-CA"/>
        </w:rPr>
        <w:t>$</w:t>
      </w:r>
      <w:r w:rsidR="00BB5459">
        <w:rPr>
          <w:rFonts w:cstheme="minorHAnsi"/>
          <w:lang w:val="fr-CA"/>
        </w:rPr>
        <w:t>.</w:t>
      </w:r>
      <w:r w:rsidRPr="005B7DF7">
        <w:rPr>
          <w:rFonts w:cstheme="minorHAnsi"/>
          <w:lang w:val="fr-CA"/>
        </w:rPr>
        <w:t xml:space="preserve"> </w:t>
      </w:r>
    </w:p>
    <w:p w14:paraId="6BFA821D" w14:textId="77777777" w:rsidR="005B7DF7" w:rsidRDefault="005B7DF7" w:rsidP="007F0B62">
      <w:pPr>
        <w:shd w:val="clear" w:color="auto" w:fill="FFFFFF"/>
        <w:spacing w:after="150" w:line="240" w:lineRule="auto"/>
        <w:rPr>
          <w:rFonts w:eastAsia="Times New Roman" w:cstheme="minorHAnsi"/>
          <w:b/>
          <w:bCs/>
          <w:color w:val="333333"/>
          <w:kern w:val="0"/>
          <w:lang w:val="fr-CA" w:eastAsia="en-CA"/>
          <w14:ligatures w14:val="none"/>
        </w:rPr>
      </w:pPr>
    </w:p>
    <w:p w14:paraId="2106EB83" w14:textId="57EA4381" w:rsidR="00DE26E1" w:rsidRPr="00DE26E1" w:rsidRDefault="00DD197E" w:rsidP="00DE26E1">
      <w:pPr>
        <w:ind w:right="140"/>
        <w:rPr>
          <w:lang w:val="fr-CA"/>
        </w:rPr>
      </w:pPr>
      <w:r>
        <w:rPr>
          <w:rFonts w:eastAsia="Times New Roman" w:cstheme="minorHAnsi"/>
          <w:b/>
          <w:bCs/>
          <w:color w:val="333333"/>
          <w:kern w:val="0"/>
          <w:lang w:val="fr-CA" w:eastAsia="en-CA"/>
          <w14:ligatures w14:val="none"/>
        </w:rPr>
        <w:t>3</w:t>
      </w:r>
      <w:r w:rsidR="007F0B62" w:rsidRPr="007F0B62">
        <w:rPr>
          <w:rFonts w:eastAsia="Times New Roman" w:cstheme="minorHAnsi"/>
          <w:b/>
          <w:bCs/>
          <w:color w:val="333333"/>
          <w:kern w:val="0"/>
          <w:lang w:val="fr-CA" w:eastAsia="en-CA"/>
          <w14:ligatures w14:val="none"/>
        </w:rPr>
        <w:t>. OFFRE CONDITIONNELLE</w:t>
      </w:r>
      <w:r w:rsidR="007F0B62">
        <w:rPr>
          <w:rFonts w:eastAsia="Times New Roman" w:cstheme="minorHAnsi"/>
          <w:b/>
          <w:bCs/>
          <w:color w:val="333333"/>
          <w:kern w:val="0"/>
          <w:lang w:val="fr-CA" w:eastAsia="en-CA"/>
          <w14:ligatures w14:val="none"/>
        </w:rPr>
        <w:t xml:space="preserve"> À</w:t>
      </w:r>
      <w:r w:rsidR="007F0B62" w:rsidRPr="007F0B62">
        <w:rPr>
          <w:rFonts w:eastAsia="Times New Roman" w:cstheme="minorHAnsi"/>
          <w:b/>
          <w:bCs/>
          <w:color w:val="333333"/>
          <w:kern w:val="0"/>
          <w:lang w:val="fr-CA" w:eastAsia="en-CA"/>
          <w14:ligatures w14:val="none"/>
        </w:rPr>
        <w:t xml:space="preserve"> L</w:t>
      </w:r>
      <w:r w:rsidR="009765E6">
        <w:rPr>
          <w:rFonts w:eastAsia="Times New Roman" w:cstheme="minorHAnsi"/>
          <w:b/>
          <w:bCs/>
          <w:color w:val="333333"/>
          <w:kern w:val="0"/>
          <w:lang w:val="fr-CA" w:eastAsia="en-CA"/>
          <w14:ligatures w14:val="none"/>
        </w:rPr>
        <w:t>’</w:t>
      </w:r>
      <w:r w:rsidR="007F0B62" w:rsidRPr="007F0B62">
        <w:rPr>
          <w:rFonts w:eastAsia="Times New Roman" w:cstheme="minorHAnsi"/>
          <w:b/>
          <w:bCs/>
          <w:color w:val="333333"/>
          <w:kern w:val="0"/>
          <w:lang w:val="fr-CA" w:eastAsia="en-CA"/>
          <w14:ligatures w14:val="none"/>
        </w:rPr>
        <w:t>INSPECTION DU BÂTIMENT</w:t>
      </w:r>
      <w:r w:rsidR="007F0B62" w:rsidRPr="007F0B62">
        <w:rPr>
          <w:rFonts w:eastAsia="Times New Roman" w:cstheme="minorHAnsi"/>
          <w:color w:val="333333"/>
          <w:kern w:val="0"/>
          <w:lang w:val="fr-CA" w:eastAsia="en-CA"/>
          <w14:ligatures w14:val="none"/>
        </w:rPr>
        <w:br/>
      </w:r>
      <w:r w:rsidR="00DE26E1" w:rsidRPr="00DE26E1">
        <w:rPr>
          <w:lang w:val="fr-CA"/>
        </w:rPr>
        <w:t xml:space="preserve">Cette offre d’achat est conditionnelle à l’inspection par un expert en bâtiment dans les </w:t>
      </w:r>
      <w:r w:rsidR="00DE26E1">
        <w:rPr>
          <w:lang w:val="fr-CA"/>
        </w:rPr>
        <w:t>10</w:t>
      </w:r>
      <w:r w:rsidR="009765E6">
        <w:rPr>
          <w:lang w:val="fr-CA"/>
        </w:rPr>
        <w:t> </w:t>
      </w:r>
      <w:r w:rsidR="00DE26E1" w:rsidRPr="00DE26E1">
        <w:rPr>
          <w:lang w:val="fr-CA"/>
        </w:rPr>
        <w:t xml:space="preserve">jours ouvrables suivant l’acceptation, cette inspection étant à la charge de l’acheteur. Si cette inspection révèle l’existence d’un facteur susceptible d’en diminuer la valeur ou d’en augmenter les dépenses de façon significative, l’acheteur devra en aviser le vendeur et lui remettre une copie du rapport d’inspection dans les </w:t>
      </w:r>
      <w:r w:rsidR="00DE26E1">
        <w:rPr>
          <w:lang w:val="fr-CA"/>
        </w:rPr>
        <w:t>5</w:t>
      </w:r>
      <w:r w:rsidR="009765E6">
        <w:rPr>
          <w:lang w:val="fr-CA"/>
        </w:rPr>
        <w:t> </w:t>
      </w:r>
      <w:r w:rsidR="00DE26E1" w:rsidRPr="00DE26E1">
        <w:rPr>
          <w:lang w:val="fr-CA"/>
        </w:rPr>
        <w:t>jours suivant</w:t>
      </w:r>
      <w:r w:rsidR="009765E6">
        <w:rPr>
          <w:lang w:val="fr-CA"/>
        </w:rPr>
        <w:t>s</w:t>
      </w:r>
      <w:r w:rsidR="00DE26E1" w:rsidRPr="00DE26E1">
        <w:rPr>
          <w:lang w:val="fr-CA"/>
        </w:rPr>
        <w:t>, la promesse d’achat devenant alors nulle et non avenue. Si l’inspection n’a pas lieu dans les délais prescrits, l’acheteur sera réputé avoir renoncé à la présente condition.</w:t>
      </w:r>
    </w:p>
    <w:p w14:paraId="76DC98A0" w14:textId="41667E9B" w:rsidR="00F50B18" w:rsidRPr="00F50B18" w:rsidRDefault="00DD197E" w:rsidP="00F50B18">
      <w:pPr>
        <w:spacing w:line="274" w:lineRule="auto"/>
        <w:rPr>
          <w:lang w:val="fr-CA"/>
        </w:rPr>
      </w:pPr>
      <w:r>
        <w:rPr>
          <w:rFonts w:eastAsia="Times New Roman" w:cstheme="minorHAnsi"/>
          <w:b/>
          <w:bCs/>
          <w:color w:val="333333"/>
          <w:kern w:val="0"/>
          <w:lang w:val="fr-CA" w:eastAsia="en-CA"/>
          <w14:ligatures w14:val="none"/>
        </w:rPr>
        <w:t>4</w:t>
      </w:r>
      <w:r w:rsidR="007F0B62" w:rsidRPr="007F0B62">
        <w:rPr>
          <w:rFonts w:eastAsia="Times New Roman" w:cstheme="minorHAnsi"/>
          <w:b/>
          <w:bCs/>
          <w:color w:val="333333"/>
          <w:kern w:val="0"/>
          <w:lang w:val="fr-CA" w:eastAsia="en-CA"/>
          <w14:ligatures w14:val="none"/>
        </w:rPr>
        <w:t>. OFFRE CONDITIONNELLE À L</w:t>
      </w:r>
      <w:r w:rsidR="009765E6">
        <w:rPr>
          <w:rFonts w:eastAsia="Times New Roman" w:cstheme="minorHAnsi"/>
          <w:b/>
          <w:bCs/>
          <w:color w:val="333333"/>
          <w:kern w:val="0"/>
          <w:lang w:val="fr-CA" w:eastAsia="en-CA"/>
          <w14:ligatures w14:val="none"/>
        </w:rPr>
        <w:t>’</w:t>
      </w:r>
      <w:r w:rsidR="007F0B62" w:rsidRPr="007F0B62">
        <w:rPr>
          <w:rFonts w:eastAsia="Times New Roman" w:cstheme="minorHAnsi"/>
          <w:b/>
          <w:bCs/>
          <w:color w:val="333333"/>
          <w:kern w:val="0"/>
          <w:lang w:val="fr-CA" w:eastAsia="en-CA"/>
          <w14:ligatures w14:val="none"/>
        </w:rPr>
        <w:t>OBTENTION DU FINANCEMENT</w:t>
      </w:r>
      <w:r w:rsidR="007F0B62" w:rsidRPr="007F0B62">
        <w:rPr>
          <w:rFonts w:eastAsia="Times New Roman" w:cstheme="minorHAnsi"/>
          <w:color w:val="333333"/>
          <w:kern w:val="0"/>
          <w:lang w:val="fr-CA" w:eastAsia="en-CA"/>
          <w14:ligatures w14:val="none"/>
        </w:rPr>
        <w:br/>
        <w:t>La présente offre d’achat est conditionnelle à ce que l’acheteur obtienne un emprunt hypothécaire</w:t>
      </w:r>
      <w:r w:rsidR="00F50B18" w:rsidRPr="00F50B18">
        <w:rPr>
          <w:sz w:val="18"/>
          <w:szCs w:val="18"/>
          <w:lang w:val="fr-CA"/>
        </w:rPr>
        <w:t xml:space="preserve"> </w:t>
      </w:r>
      <w:r w:rsidR="00F50B18" w:rsidRPr="00F50B18">
        <w:rPr>
          <w:lang w:val="fr-CA"/>
        </w:rPr>
        <w:t>de 1</w:t>
      </w:r>
      <w:r w:rsidR="00F50B18" w:rsidRPr="00F50B18">
        <w:rPr>
          <w:vertAlign w:val="superscript"/>
          <w:lang w:val="fr-CA"/>
        </w:rPr>
        <w:t>er</w:t>
      </w:r>
      <w:r w:rsidR="009765E6">
        <w:rPr>
          <w:lang w:val="fr-CA"/>
        </w:rPr>
        <w:t> </w:t>
      </w:r>
      <w:r w:rsidR="00F50B18" w:rsidRPr="00F50B18">
        <w:rPr>
          <w:lang w:val="fr-CA"/>
        </w:rPr>
        <w:t xml:space="preserve">rang au montant nécessaire pour l’achat de l’immeuble, portant intérêt au taux courant remboursable selon les modalités de </w:t>
      </w:r>
      <w:r w:rsidR="00F50B18">
        <w:rPr>
          <w:lang w:val="fr-CA"/>
        </w:rPr>
        <w:t xml:space="preserve">son </w:t>
      </w:r>
      <w:r w:rsidR="00F50B18" w:rsidRPr="00F50B18">
        <w:rPr>
          <w:lang w:val="fr-CA"/>
        </w:rPr>
        <w:t>choix. Si dans les 10</w:t>
      </w:r>
      <w:r w:rsidR="009765E6">
        <w:rPr>
          <w:lang w:val="fr-CA"/>
        </w:rPr>
        <w:t> </w:t>
      </w:r>
      <w:r w:rsidR="00F50B18" w:rsidRPr="00F50B18">
        <w:rPr>
          <w:lang w:val="fr-CA"/>
        </w:rPr>
        <w:t xml:space="preserve">jours ouvrables suivant l’acceptation de cette offre </w:t>
      </w:r>
      <w:r w:rsidR="00F50B18">
        <w:rPr>
          <w:lang w:val="fr-CA"/>
        </w:rPr>
        <w:t>l’acheteur n</w:t>
      </w:r>
      <w:r w:rsidR="00F50B18" w:rsidRPr="00F50B18">
        <w:rPr>
          <w:lang w:val="fr-CA"/>
        </w:rPr>
        <w:t xml:space="preserve">’a pu obtenir une telle hypothèque, </w:t>
      </w:r>
      <w:r w:rsidR="00F50B18">
        <w:rPr>
          <w:lang w:val="fr-CA"/>
        </w:rPr>
        <w:t xml:space="preserve">il en </w:t>
      </w:r>
      <w:r w:rsidR="00F50B18" w:rsidRPr="00F50B18">
        <w:rPr>
          <w:lang w:val="fr-CA"/>
        </w:rPr>
        <w:t xml:space="preserve">avisera immédiatement le vendeur par écrit. Dans ce cas, l’offre d’achat sera nulle et non avenue et </w:t>
      </w:r>
      <w:r w:rsidR="00F50B18">
        <w:rPr>
          <w:lang w:val="fr-CA"/>
        </w:rPr>
        <w:t xml:space="preserve">son </w:t>
      </w:r>
      <w:r w:rsidR="00F50B18" w:rsidRPr="00F50B18">
        <w:rPr>
          <w:lang w:val="fr-CA"/>
        </w:rPr>
        <w:t xml:space="preserve">dépôt </w:t>
      </w:r>
      <w:r w:rsidR="00F50B18">
        <w:rPr>
          <w:lang w:val="fr-CA"/>
        </w:rPr>
        <w:t xml:space="preserve">lui </w:t>
      </w:r>
      <w:r w:rsidR="00F50B18" w:rsidRPr="00F50B18">
        <w:rPr>
          <w:lang w:val="fr-CA"/>
        </w:rPr>
        <w:t>sera remboursé.</w:t>
      </w:r>
    </w:p>
    <w:p w14:paraId="4A3C3A0C" w14:textId="690EA6D3" w:rsidR="007F0B62" w:rsidRDefault="00DD197E" w:rsidP="007F0B62">
      <w:pPr>
        <w:shd w:val="clear" w:color="auto" w:fill="FFFFFF"/>
        <w:spacing w:after="150" w:line="240" w:lineRule="auto"/>
        <w:rPr>
          <w:rFonts w:eastAsia="Times New Roman" w:cstheme="minorHAnsi"/>
          <w:b/>
          <w:bCs/>
          <w:kern w:val="0"/>
          <w:lang w:val="fr-CA" w:eastAsia="en-CA"/>
          <w14:ligatures w14:val="none"/>
        </w:rPr>
      </w:pPr>
      <w:r>
        <w:rPr>
          <w:rFonts w:eastAsia="Times New Roman" w:cstheme="minorHAnsi"/>
          <w:b/>
          <w:bCs/>
          <w:kern w:val="0"/>
          <w:lang w:val="fr-CA" w:eastAsia="en-CA"/>
          <w14:ligatures w14:val="none"/>
        </w:rPr>
        <w:lastRenderedPageBreak/>
        <w:t>5</w:t>
      </w:r>
      <w:r w:rsidR="007F0B62" w:rsidRPr="007F0B62">
        <w:rPr>
          <w:rFonts w:eastAsia="Times New Roman" w:cstheme="minorHAnsi"/>
          <w:b/>
          <w:bCs/>
          <w:kern w:val="0"/>
          <w:lang w:val="fr-CA" w:eastAsia="en-CA"/>
          <w14:ligatures w14:val="none"/>
        </w:rPr>
        <w:t xml:space="preserve">. </w:t>
      </w:r>
      <w:r w:rsidR="007F0B62">
        <w:rPr>
          <w:rFonts w:eastAsia="Times New Roman" w:cstheme="minorHAnsi"/>
          <w:b/>
          <w:bCs/>
          <w:kern w:val="0"/>
          <w:lang w:val="fr-CA" w:eastAsia="en-CA"/>
          <w14:ligatures w14:val="none"/>
        </w:rPr>
        <w:t>AUTRES CONDITIONS</w:t>
      </w:r>
    </w:p>
    <w:p w14:paraId="7222D660" w14:textId="7AB4AB1E" w:rsidR="009765E6" w:rsidRPr="009765E6" w:rsidRDefault="009765E6" w:rsidP="007F0B62">
      <w:pPr>
        <w:shd w:val="clear" w:color="auto" w:fill="FFFFFF"/>
        <w:spacing w:after="150" w:line="240" w:lineRule="auto"/>
        <w:rPr>
          <w:rFonts w:eastAsia="Times New Roman" w:cstheme="minorHAnsi"/>
          <w:kern w:val="0"/>
          <w:lang w:val="fr-CA" w:eastAsia="en-CA"/>
          <w14:ligatures w14:val="none"/>
        </w:rPr>
      </w:pPr>
      <w:r w:rsidRPr="00BB5459">
        <w:rPr>
          <w:rFonts w:eastAsia="Times New Roman" w:cstheme="minorHAnsi"/>
          <w:kern w:val="0"/>
          <w:highlight w:val="yellow"/>
          <w:lang w:val="fr-CA" w:eastAsia="en-CA"/>
          <w14:ligatures w14:val="none"/>
        </w:rPr>
        <w:t>(Indiquez toute autre condition ici)</w:t>
      </w:r>
    </w:p>
    <w:p w14:paraId="2AC1D4D5" w14:textId="77777777" w:rsidR="009765E6" w:rsidRDefault="009765E6" w:rsidP="00767E9B">
      <w:pPr>
        <w:spacing w:after="0"/>
        <w:ind w:right="120"/>
        <w:jc w:val="both"/>
        <w:rPr>
          <w:rFonts w:eastAsia="Times New Roman" w:cstheme="minorHAnsi"/>
          <w:b/>
          <w:bCs/>
          <w:color w:val="333333"/>
          <w:kern w:val="0"/>
          <w:lang w:val="fr-CA" w:eastAsia="en-CA"/>
          <w14:ligatures w14:val="none"/>
        </w:rPr>
      </w:pPr>
    </w:p>
    <w:p w14:paraId="4B445FD8" w14:textId="24C8145C" w:rsidR="00DE26E1" w:rsidRDefault="00DD197E" w:rsidP="00767E9B">
      <w:pPr>
        <w:spacing w:after="0"/>
        <w:ind w:right="120"/>
        <w:jc w:val="both"/>
        <w:rPr>
          <w:rFonts w:eastAsia="Times New Roman" w:cstheme="minorHAnsi"/>
          <w:b/>
          <w:bCs/>
          <w:color w:val="333333"/>
          <w:kern w:val="0"/>
          <w:lang w:val="fr-CA" w:eastAsia="en-CA"/>
          <w14:ligatures w14:val="none"/>
        </w:rPr>
      </w:pPr>
      <w:r>
        <w:rPr>
          <w:rFonts w:eastAsia="Times New Roman" w:cstheme="minorHAnsi"/>
          <w:b/>
          <w:bCs/>
          <w:color w:val="333333"/>
          <w:kern w:val="0"/>
          <w:lang w:val="fr-CA" w:eastAsia="en-CA"/>
          <w14:ligatures w14:val="none"/>
        </w:rPr>
        <w:t>6</w:t>
      </w:r>
      <w:r w:rsidR="007F0B62" w:rsidRPr="007F0B62">
        <w:rPr>
          <w:rFonts w:eastAsia="Times New Roman" w:cstheme="minorHAnsi"/>
          <w:b/>
          <w:bCs/>
          <w:color w:val="333333"/>
          <w:kern w:val="0"/>
          <w:lang w:val="fr-CA" w:eastAsia="en-CA"/>
          <w14:ligatures w14:val="none"/>
        </w:rPr>
        <w:t>.</w:t>
      </w:r>
      <w:r w:rsidR="00DE26E1">
        <w:rPr>
          <w:rFonts w:eastAsia="Times New Roman" w:cstheme="minorHAnsi"/>
          <w:b/>
          <w:bCs/>
          <w:color w:val="333333"/>
          <w:kern w:val="0"/>
          <w:lang w:val="fr-CA" w:eastAsia="en-CA"/>
          <w14:ligatures w14:val="none"/>
        </w:rPr>
        <w:t xml:space="preserve"> DÉCLARATIONS DU VENDEUR                                                               </w:t>
      </w:r>
    </w:p>
    <w:p w14:paraId="09069890" w14:textId="77777777" w:rsidR="00F50B18" w:rsidRDefault="00DE26E1" w:rsidP="00767E9B">
      <w:pPr>
        <w:spacing w:after="0"/>
        <w:ind w:right="120"/>
        <w:jc w:val="both"/>
        <w:rPr>
          <w:lang w:val="fr-CA"/>
        </w:rPr>
      </w:pPr>
      <w:r w:rsidRPr="00DE26E1">
        <w:rPr>
          <w:lang w:val="fr-CA"/>
        </w:rPr>
        <w:t>Le vendeur déclare</w:t>
      </w:r>
      <w:r w:rsidR="00F50B18">
        <w:rPr>
          <w:lang w:val="fr-CA"/>
        </w:rPr>
        <w:t> :</w:t>
      </w:r>
      <w:r w:rsidRPr="00DE26E1">
        <w:rPr>
          <w:lang w:val="fr-CA"/>
        </w:rPr>
        <w:t xml:space="preserve"> </w:t>
      </w:r>
    </w:p>
    <w:p w14:paraId="30973B6D" w14:textId="0F0E06B0" w:rsidR="00DE26E1" w:rsidRDefault="00DE26E1" w:rsidP="00F50B18">
      <w:pPr>
        <w:pStyle w:val="ListParagraph"/>
        <w:numPr>
          <w:ilvl w:val="0"/>
          <w:numId w:val="12"/>
        </w:numPr>
        <w:ind w:right="120"/>
        <w:jc w:val="both"/>
        <w:rPr>
          <w:lang w:val="fr-CA"/>
        </w:rPr>
      </w:pPr>
      <w:proofErr w:type="gramStart"/>
      <w:r w:rsidRPr="00F50B18">
        <w:rPr>
          <w:lang w:val="fr-CA"/>
        </w:rPr>
        <w:t>n’avoir</w:t>
      </w:r>
      <w:proofErr w:type="gramEnd"/>
      <w:r w:rsidRPr="00F50B18">
        <w:rPr>
          <w:lang w:val="fr-CA"/>
        </w:rPr>
        <w:t xml:space="preserve"> connaissance d’aucun facteur se rapportant à l’immeuble susceptible, de façon significative, d’en diminuer la valeur ou d’en augmenter les dépenses et n’avoir reçu aucun avis d’autorité compétente que l’immeuble n’est pas conforme aux lois et règlements en vigueur</w:t>
      </w:r>
      <w:r w:rsidR="00767E9B">
        <w:rPr>
          <w:lang w:val="fr-CA"/>
        </w:rPr>
        <w:t>; et</w:t>
      </w:r>
    </w:p>
    <w:p w14:paraId="68727234" w14:textId="389D8920" w:rsidR="00F50B18" w:rsidRDefault="00F50B18" w:rsidP="00F50B18">
      <w:pPr>
        <w:pStyle w:val="ListParagraph"/>
        <w:numPr>
          <w:ilvl w:val="0"/>
          <w:numId w:val="12"/>
        </w:numPr>
        <w:ind w:right="120"/>
        <w:jc w:val="both"/>
        <w:rPr>
          <w:lang w:val="fr-CA"/>
        </w:rPr>
      </w:pPr>
      <w:proofErr w:type="gramStart"/>
      <w:r w:rsidRPr="00F50B18">
        <w:rPr>
          <w:lang w:val="fr-CA"/>
        </w:rPr>
        <w:t>qu’il</w:t>
      </w:r>
      <w:proofErr w:type="gramEnd"/>
      <w:r w:rsidRPr="00F50B18">
        <w:rPr>
          <w:lang w:val="fr-CA"/>
        </w:rPr>
        <w:t xml:space="preserve"> est résident du Canada au sens de la loi d’impôts fédéral et provincial, à défaut de quoi seront appliquées les dispositions des lois fiscales concernant la délivrance d’un certificat ou la rétention d’une partie du prix de vente.</w:t>
      </w:r>
    </w:p>
    <w:p w14:paraId="796818FC" w14:textId="434B01B8" w:rsidR="00056177" w:rsidRDefault="00DD197E" w:rsidP="00767E9B">
      <w:pPr>
        <w:spacing w:after="0"/>
        <w:ind w:right="198"/>
        <w:rPr>
          <w:rFonts w:eastAsia="Times New Roman" w:cstheme="minorHAnsi"/>
          <w:b/>
          <w:bCs/>
          <w:color w:val="333333"/>
          <w:kern w:val="0"/>
          <w:lang w:val="fr-CA" w:eastAsia="en-CA"/>
          <w14:ligatures w14:val="none"/>
        </w:rPr>
      </w:pPr>
      <w:r>
        <w:rPr>
          <w:rFonts w:eastAsia="Times New Roman" w:cstheme="minorHAnsi"/>
          <w:b/>
          <w:bCs/>
          <w:color w:val="333333"/>
          <w:kern w:val="0"/>
          <w:lang w:val="fr-CA" w:eastAsia="en-CA"/>
          <w14:ligatures w14:val="none"/>
        </w:rPr>
        <w:t>7</w:t>
      </w:r>
      <w:r w:rsidR="007F0B62" w:rsidRPr="007F0B62">
        <w:rPr>
          <w:rFonts w:eastAsia="Times New Roman" w:cstheme="minorHAnsi"/>
          <w:b/>
          <w:bCs/>
          <w:color w:val="333333"/>
          <w:kern w:val="0"/>
          <w:lang w:val="fr-CA" w:eastAsia="en-CA"/>
          <w14:ligatures w14:val="none"/>
        </w:rPr>
        <w:t>. INCLUSION DE LA VENTE</w:t>
      </w:r>
    </w:p>
    <w:p w14:paraId="29BEBCD0" w14:textId="3E2F0274" w:rsidR="00056177" w:rsidRDefault="00056177" w:rsidP="00767E9B">
      <w:pPr>
        <w:spacing w:after="0"/>
        <w:ind w:right="198"/>
        <w:rPr>
          <w:lang w:val="fr-CA"/>
        </w:rPr>
      </w:pPr>
      <w:r w:rsidRPr="00056177">
        <w:rPr>
          <w:lang w:val="fr-CA"/>
        </w:rPr>
        <w:t>Les articles suivants, tels qu’installés et appartenant au vendeur, seront compris dans le prix de vente</w:t>
      </w:r>
      <w:r w:rsidR="009765E6">
        <w:rPr>
          <w:lang w:val="fr-CA"/>
        </w:rPr>
        <w:t> </w:t>
      </w:r>
      <w:r w:rsidRPr="00056177">
        <w:rPr>
          <w:lang w:val="fr-CA"/>
        </w:rPr>
        <w:t xml:space="preserve">: </w:t>
      </w:r>
      <w:r w:rsidRPr="00BB5459">
        <w:rPr>
          <w:highlight w:val="yellow"/>
          <w:lang w:val="fr-CA"/>
        </w:rPr>
        <w:t xml:space="preserve">(a) toutes les installations électriques permanentes (b) toutes les installations de chauffage et de plomberies (c) </w:t>
      </w:r>
      <w:r w:rsidR="00BB5459">
        <w:rPr>
          <w:highlight w:val="yellow"/>
          <w:lang w:val="fr-CA"/>
        </w:rPr>
        <w:t xml:space="preserve">tous </w:t>
      </w:r>
      <w:r w:rsidRPr="00BB5459">
        <w:rPr>
          <w:highlight w:val="yellow"/>
          <w:lang w:val="fr-CA"/>
        </w:rPr>
        <w:t>les lustres</w:t>
      </w:r>
      <w:r w:rsidR="00BB5459">
        <w:rPr>
          <w:lang w:val="fr-CA"/>
        </w:rPr>
        <w:t>.</w:t>
      </w:r>
    </w:p>
    <w:p w14:paraId="080199A7" w14:textId="77777777" w:rsidR="00767E9B" w:rsidRDefault="00767E9B" w:rsidP="00056177">
      <w:pPr>
        <w:ind w:right="200"/>
        <w:rPr>
          <w:b/>
          <w:bCs/>
          <w:lang w:val="fr-CA"/>
        </w:rPr>
      </w:pPr>
    </w:p>
    <w:p w14:paraId="54056B36" w14:textId="0DAEDA83" w:rsidR="00056177" w:rsidRPr="00056177" w:rsidRDefault="00DD197E" w:rsidP="00767E9B">
      <w:pPr>
        <w:spacing w:after="0"/>
        <w:ind w:right="200"/>
        <w:rPr>
          <w:b/>
          <w:bCs/>
          <w:lang w:val="fr-CA"/>
        </w:rPr>
      </w:pPr>
      <w:r>
        <w:rPr>
          <w:b/>
          <w:bCs/>
          <w:lang w:val="fr-CA"/>
        </w:rPr>
        <w:t>8</w:t>
      </w:r>
      <w:r w:rsidR="00056177" w:rsidRPr="00056177">
        <w:rPr>
          <w:b/>
          <w:bCs/>
          <w:lang w:val="fr-CA"/>
        </w:rPr>
        <w:t>. EXCLUSION DE LA VENTE</w:t>
      </w:r>
    </w:p>
    <w:p w14:paraId="2A1ECF62" w14:textId="4CE7B5F2" w:rsidR="00056177" w:rsidRPr="00056177" w:rsidRDefault="00056177" w:rsidP="00767E9B">
      <w:pPr>
        <w:spacing w:after="0"/>
        <w:rPr>
          <w:lang w:val="fr-CA"/>
        </w:rPr>
      </w:pPr>
      <w:r w:rsidRPr="00056177">
        <w:rPr>
          <w:lang w:val="fr-CA"/>
        </w:rPr>
        <w:t>Les articles suivants sont exclus de la vente</w:t>
      </w:r>
      <w:r w:rsidR="009765E6">
        <w:rPr>
          <w:lang w:val="fr-CA"/>
        </w:rPr>
        <w:t> </w:t>
      </w:r>
      <w:r w:rsidRPr="00056177">
        <w:rPr>
          <w:lang w:val="fr-CA"/>
        </w:rPr>
        <w:t>:</w:t>
      </w:r>
      <w:r w:rsidR="00767E9B">
        <w:rPr>
          <w:lang w:val="fr-CA"/>
        </w:rPr>
        <w:t xml:space="preserve"> </w:t>
      </w:r>
      <w:r w:rsidR="00767E9B" w:rsidRPr="00BB5459">
        <w:rPr>
          <w:highlight w:val="yellow"/>
          <w:lang w:val="fr-CA"/>
        </w:rPr>
        <w:t>a) la baignoire dans la salle de bain de la chambre à coucher.</w:t>
      </w:r>
    </w:p>
    <w:p w14:paraId="27CA3B6E" w14:textId="77777777" w:rsidR="00BB5459" w:rsidRDefault="00BB5459" w:rsidP="007F0B62">
      <w:pPr>
        <w:shd w:val="clear" w:color="auto" w:fill="FFFFFF"/>
        <w:spacing w:after="150" w:line="240" w:lineRule="auto"/>
        <w:rPr>
          <w:rFonts w:eastAsia="Times New Roman" w:cstheme="minorHAnsi"/>
          <w:b/>
          <w:bCs/>
          <w:color w:val="333333"/>
          <w:kern w:val="0"/>
          <w:lang w:val="fr-CA" w:eastAsia="en-CA"/>
          <w14:ligatures w14:val="none"/>
        </w:rPr>
      </w:pPr>
    </w:p>
    <w:p w14:paraId="1C2F41F3" w14:textId="7E734926" w:rsidR="00BB5459" w:rsidRDefault="00DD197E" w:rsidP="007F0B62">
      <w:pPr>
        <w:shd w:val="clear" w:color="auto" w:fill="FFFFFF"/>
        <w:spacing w:after="150" w:line="240" w:lineRule="auto"/>
        <w:rPr>
          <w:rFonts w:eastAsia="Times New Roman" w:cstheme="minorHAnsi"/>
          <w:color w:val="333333"/>
          <w:kern w:val="0"/>
          <w:lang w:val="fr-CA" w:eastAsia="en-CA"/>
          <w14:ligatures w14:val="none"/>
        </w:rPr>
      </w:pPr>
      <w:r>
        <w:rPr>
          <w:rFonts w:eastAsia="Times New Roman" w:cstheme="minorHAnsi"/>
          <w:b/>
          <w:bCs/>
          <w:color w:val="333333"/>
          <w:kern w:val="0"/>
          <w:lang w:val="fr-CA" w:eastAsia="en-CA"/>
          <w14:ligatures w14:val="none"/>
        </w:rPr>
        <w:t>9</w:t>
      </w:r>
      <w:r w:rsidR="007F0B62" w:rsidRPr="007F0B62">
        <w:rPr>
          <w:rFonts w:eastAsia="Times New Roman" w:cstheme="minorHAnsi"/>
          <w:b/>
          <w:bCs/>
          <w:color w:val="333333"/>
          <w:kern w:val="0"/>
          <w:lang w:val="fr-CA" w:eastAsia="en-CA"/>
          <w14:ligatures w14:val="none"/>
        </w:rPr>
        <w:t>. DROITS DE MUTATION ET TAXES DE VENTE</w:t>
      </w:r>
      <w:r w:rsidR="007F0B62" w:rsidRPr="007F0B62">
        <w:rPr>
          <w:rFonts w:eastAsia="Times New Roman" w:cstheme="minorHAnsi"/>
          <w:color w:val="333333"/>
          <w:kern w:val="0"/>
          <w:lang w:val="fr-CA" w:eastAsia="en-CA"/>
          <w14:ligatures w14:val="none"/>
        </w:rPr>
        <w:br/>
        <w:t>Les droits de mutation seront</w:t>
      </w:r>
      <w:r w:rsidR="00BB5459">
        <w:rPr>
          <w:rFonts w:eastAsia="Times New Roman" w:cstheme="minorHAnsi"/>
          <w:color w:val="333333"/>
          <w:kern w:val="0"/>
          <w:lang w:val="fr-CA" w:eastAsia="en-CA"/>
          <w14:ligatures w14:val="none"/>
        </w:rPr>
        <w:t xml:space="preserve"> de </w:t>
      </w:r>
      <w:r w:rsidR="00BB5459" w:rsidRPr="00BB5459">
        <w:rPr>
          <w:rFonts w:eastAsia="Times New Roman" w:cstheme="minorHAnsi"/>
          <w:color w:val="333333"/>
          <w:kern w:val="0"/>
          <w:highlight w:val="yellow"/>
          <w:lang w:val="fr-CA" w:eastAsia="en-CA"/>
          <w14:ligatures w14:val="none"/>
        </w:rPr>
        <w:t>8 500 $</w:t>
      </w:r>
    </w:p>
    <w:p w14:paraId="54CB2F0D" w14:textId="6E464093" w:rsidR="00056177" w:rsidRDefault="007F0B62" w:rsidP="00056177">
      <w:pPr>
        <w:shd w:val="clear" w:color="auto" w:fill="FFFFFF"/>
        <w:spacing w:after="150" w:line="240" w:lineRule="auto"/>
        <w:rPr>
          <w:lang w:val="fr-CA"/>
        </w:rPr>
      </w:pPr>
      <w:r w:rsidRPr="007F0B62">
        <w:rPr>
          <w:rFonts w:eastAsia="Times New Roman" w:cstheme="minorHAnsi"/>
          <w:b/>
          <w:bCs/>
          <w:color w:val="333333"/>
          <w:kern w:val="0"/>
          <w:lang w:val="fr-CA" w:eastAsia="en-CA"/>
          <w14:ligatures w14:val="none"/>
        </w:rPr>
        <w:t>1</w:t>
      </w:r>
      <w:r w:rsidR="00DD197E">
        <w:rPr>
          <w:rFonts w:eastAsia="Times New Roman" w:cstheme="minorHAnsi"/>
          <w:b/>
          <w:bCs/>
          <w:color w:val="333333"/>
          <w:kern w:val="0"/>
          <w:lang w:val="fr-CA" w:eastAsia="en-CA"/>
          <w14:ligatures w14:val="none"/>
        </w:rPr>
        <w:t>0</w:t>
      </w:r>
      <w:r w:rsidRPr="007F0B62">
        <w:rPr>
          <w:rFonts w:eastAsia="Times New Roman" w:cstheme="minorHAnsi"/>
          <w:b/>
          <w:bCs/>
          <w:color w:val="333333"/>
          <w:kern w:val="0"/>
          <w:lang w:val="fr-CA" w:eastAsia="en-CA"/>
          <w14:ligatures w14:val="none"/>
        </w:rPr>
        <w:t>. CONDITIONS</w:t>
      </w:r>
      <w:r w:rsidR="005B7DF7">
        <w:rPr>
          <w:rFonts w:eastAsia="Times New Roman" w:cstheme="minorHAnsi"/>
          <w:b/>
          <w:bCs/>
          <w:color w:val="333333"/>
          <w:kern w:val="0"/>
          <w:lang w:val="fr-CA" w:eastAsia="en-CA"/>
          <w14:ligatures w14:val="none"/>
        </w:rPr>
        <w:t xml:space="preserve"> D’ACHAT</w:t>
      </w:r>
      <w:r w:rsidRPr="007F0B62">
        <w:rPr>
          <w:rFonts w:eastAsia="Times New Roman" w:cstheme="minorHAnsi"/>
          <w:color w:val="333333"/>
          <w:kern w:val="0"/>
          <w:lang w:val="fr-CA" w:eastAsia="en-CA"/>
          <w14:ligatures w14:val="none"/>
        </w:rPr>
        <w:br/>
      </w:r>
      <w:r w:rsidR="00056177">
        <w:rPr>
          <w:rFonts w:eastAsia="Times New Roman" w:cstheme="minorHAnsi"/>
          <w:color w:val="333333"/>
          <w:kern w:val="0"/>
          <w:shd w:val="clear" w:color="auto" w:fill="FFFFFF"/>
          <w:lang w:val="fr-CA" w:eastAsia="en-CA"/>
          <w14:ligatures w14:val="none"/>
        </w:rPr>
        <w:t>1</w:t>
      </w:r>
      <w:r w:rsidR="00DD197E">
        <w:rPr>
          <w:rFonts w:eastAsia="Times New Roman" w:cstheme="minorHAnsi"/>
          <w:color w:val="333333"/>
          <w:kern w:val="0"/>
          <w:shd w:val="clear" w:color="auto" w:fill="FFFFFF"/>
          <w:lang w:val="fr-CA" w:eastAsia="en-CA"/>
          <w14:ligatures w14:val="none"/>
        </w:rPr>
        <w:t>0</w:t>
      </w:r>
      <w:r w:rsidR="00056177">
        <w:rPr>
          <w:rFonts w:eastAsia="Times New Roman" w:cstheme="minorHAnsi"/>
          <w:color w:val="333333"/>
          <w:kern w:val="0"/>
          <w:shd w:val="clear" w:color="auto" w:fill="FFFFFF"/>
          <w:lang w:val="fr-CA" w:eastAsia="en-CA"/>
          <w14:ligatures w14:val="none"/>
        </w:rPr>
        <w:t xml:space="preserve">.1 L’acheteur </w:t>
      </w:r>
      <w:r w:rsidR="00056177" w:rsidRPr="00056177">
        <w:rPr>
          <w:lang w:val="fr-CA"/>
        </w:rPr>
        <w:t>deviendra propriétaire de l’immeuble lors de la signature de l’acte de vente et la date d’occupation sera le</w:t>
      </w:r>
      <w:r w:rsidR="00BB5459">
        <w:rPr>
          <w:lang w:val="fr-CA"/>
        </w:rPr>
        <w:t xml:space="preserve"> </w:t>
      </w:r>
      <w:r w:rsidR="00BB5459" w:rsidRPr="00BB5459">
        <w:rPr>
          <w:highlight w:val="yellow"/>
          <w:lang w:val="fr-CA"/>
        </w:rPr>
        <w:t>28 février 2023</w:t>
      </w:r>
      <w:r w:rsidR="00BB5459">
        <w:rPr>
          <w:lang w:val="fr-CA"/>
        </w:rPr>
        <w:t>.</w:t>
      </w:r>
    </w:p>
    <w:p w14:paraId="3DD39DD7" w14:textId="3EA795F5" w:rsidR="00F50B18" w:rsidRDefault="00056177" w:rsidP="00056177">
      <w:pPr>
        <w:rPr>
          <w:sz w:val="18"/>
          <w:szCs w:val="18"/>
          <w:lang w:val="fr-CA"/>
        </w:rPr>
      </w:pPr>
      <w:r>
        <w:rPr>
          <w:lang w:val="fr-CA"/>
        </w:rPr>
        <w:t>1</w:t>
      </w:r>
      <w:r w:rsidR="00DD197E">
        <w:rPr>
          <w:lang w:val="fr-CA"/>
        </w:rPr>
        <w:t>0</w:t>
      </w:r>
      <w:r>
        <w:rPr>
          <w:lang w:val="fr-CA"/>
        </w:rPr>
        <w:t xml:space="preserve">.2 </w:t>
      </w:r>
      <w:r w:rsidRPr="00056177">
        <w:rPr>
          <w:lang w:val="fr-CA"/>
        </w:rPr>
        <w:t>L’acte de vente devra être signé devant le notaire d</w:t>
      </w:r>
      <w:r w:rsidR="00F50B18">
        <w:rPr>
          <w:lang w:val="fr-CA"/>
        </w:rPr>
        <w:t xml:space="preserve">u </w:t>
      </w:r>
      <w:r w:rsidRPr="00056177">
        <w:rPr>
          <w:lang w:val="fr-CA"/>
        </w:rPr>
        <w:t>choix</w:t>
      </w:r>
      <w:r w:rsidR="00F50B18">
        <w:rPr>
          <w:lang w:val="fr-CA"/>
        </w:rPr>
        <w:t xml:space="preserve"> de l’acheteur</w:t>
      </w:r>
      <w:r w:rsidRPr="00056177">
        <w:rPr>
          <w:lang w:val="fr-CA"/>
        </w:rPr>
        <w:t>, le ou avant le</w:t>
      </w:r>
      <w:r w:rsidR="00BB5459">
        <w:rPr>
          <w:lang w:val="fr-CA"/>
        </w:rPr>
        <w:t xml:space="preserve"> </w:t>
      </w:r>
      <w:r w:rsidR="00BB5459" w:rsidRPr="00BB5459">
        <w:rPr>
          <w:highlight w:val="yellow"/>
          <w:lang w:val="fr-CA"/>
        </w:rPr>
        <w:t>27 février</w:t>
      </w:r>
      <w:r w:rsidR="00BB5459">
        <w:rPr>
          <w:highlight w:val="yellow"/>
          <w:lang w:val="fr-CA"/>
        </w:rPr>
        <w:t> </w:t>
      </w:r>
      <w:r w:rsidR="00BB5459" w:rsidRPr="00BB5459">
        <w:rPr>
          <w:highlight w:val="yellow"/>
          <w:lang w:val="fr-CA"/>
        </w:rPr>
        <w:t>2023.</w:t>
      </w:r>
      <w:r w:rsidRPr="00056177">
        <w:rPr>
          <w:sz w:val="18"/>
          <w:szCs w:val="18"/>
          <w:lang w:val="fr-CA"/>
        </w:rPr>
        <w:t xml:space="preserve"> </w:t>
      </w:r>
    </w:p>
    <w:p w14:paraId="58D15C28" w14:textId="7FB78636" w:rsidR="00F50B18" w:rsidRDefault="00F50B18" w:rsidP="00F50B18">
      <w:pPr>
        <w:spacing w:line="274" w:lineRule="auto"/>
        <w:rPr>
          <w:lang w:val="fr-CA"/>
        </w:rPr>
      </w:pPr>
      <w:r w:rsidRPr="00F50B18">
        <w:rPr>
          <w:lang w:val="fr-CA"/>
        </w:rPr>
        <w:t>1</w:t>
      </w:r>
      <w:r w:rsidR="00DD197E">
        <w:rPr>
          <w:lang w:val="fr-CA"/>
        </w:rPr>
        <w:t>0</w:t>
      </w:r>
      <w:r w:rsidRPr="00F50B18">
        <w:rPr>
          <w:lang w:val="fr-CA"/>
        </w:rPr>
        <w:t xml:space="preserve">.3 Au moment de la vente, l’immeuble devra être livré dans le même état que celui </w:t>
      </w:r>
      <w:r>
        <w:rPr>
          <w:lang w:val="fr-CA"/>
        </w:rPr>
        <w:t>où</w:t>
      </w:r>
      <w:r w:rsidRPr="00F50B18">
        <w:rPr>
          <w:lang w:val="fr-CA"/>
        </w:rPr>
        <w:t xml:space="preserve"> il se trouvait au moment de l’offre d’achat.</w:t>
      </w:r>
    </w:p>
    <w:p w14:paraId="6CBEA90A" w14:textId="4FCF4EB6" w:rsidR="00DD197E" w:rsidRDefault="00DD197E" w:rsidP="00DD197E">
      <w:pPr>
        <w:ind w:right="120"/>
        <w:jc w:val="both"/>
        <w:rPr>
          <w:lang w:val="fr-CA"/>
        </w:rPr>
      </w:pPr>
      <w:r>
        <w:rPr>
          <w:lang w:val="fr-CA"/>
        </w:rPr>
        <w:t xml:space="preserve">10.4 </w:t>
      </w:r>
      <w:r w:rsidRPr="00DD197E">
        <w:rPr>
          <w:lang w:val="fr-CA"/>
        </w:rPr>
        <w:t>Le vendeur devra fournir</w:t>
      </w:r>
      <w:r w:rsidR="009765E6">
        <w:rPr>
          <w:lang w:val="fr-CA"/>
        </w:rPr>
        <w:t> </w:t>
      </w:r>
      <w:r w:rsidRPr="00DD197E">
        <w:rPr>
          <w:lang w:val="fr-CA"/>
        </w:rPr>
        <w:t>: (a) un titre de propriété, libre de toutes charges et de droits réels, sauf ceux déclarés aux présentes et sauf les servitudes d’utilité publique; (b) un certificat de recherche mis à jour et couvrant une période d’au moins 30</w:t>
      </w:r>
      <w:r w:rsidR="009765E6">
        <w:rPr>
          <w:lang w:val="fr-CA"/>
        </w:rPr>
        <w:t> </w:t>
      </w:r>
      <w:r w:rsidRPr="00DD197E">
        <w:rPr>
          <w:lang w:val="fr-CA"/>
        </w:rPr>
        <w:t>ans; (c) tous les titres qu’il a en s</w:t>
      </w:r>
      <w:r>
        <w:rPr>
          <w:lang w:val="fr-CA"/>
        </w:rPr>
        <w:t>a</w:t>
      </w:r>
      <w:r w:rsidRPr="00DD197E">
        <w:rPr>
          <w:lang w:val="fr-CA"/>
        </w:rPr>
        <w:t xml:space="preserve"> possession; (d) un certificat de localisation récent (moins de 10</w:t>
      </w:r>
      <w:r w:rsidR="009765E6">
        <w:rPr>
          <w:lang w:val="fr-CA"/>
        </w:rPr>
        <w:t> </w:t>
      </w:r>
      <w:r w:rsidRPr="00DD197E">
        <w:rPr>
          <w:lang w:val="fr-CA"/>
        </w:rPr>
        <w:t>ans) et un plan d’arpenteur montrant l’état actuel de la propriété, toute mise à jour ne reflétant aucun changement étant à la charge de l’acheteur.</w:t>
      </w:r>
    </w:p>
    <w:p w14:paraId="0BA15D91" w14:textId="6507AFB7" w:rsidR="00DD197E" w:rsidRDefault="00DD197E" w:rsidP="00DD197E">
      <w:pPr>
        <w:ind w:right="120"/>
        <w:jc w:val="both"/>
        <w:rPr>
          <w:lang w:val="fr-CA"/>
        </w:rPr>
      </w:pPr>
      <w:r>
        <w:rPr>
          <w:lang w:val="fr-CA"/>
        </w:rPr>
        <w:t xml:space="preserve">10.5 L’acheteur </w:t>
      </w:r>
      <w:r w:rsidRPr="00DD197E">
        <w:rPr>
          <w:lang w:val="fr-CA"/>
        </w:rPr>
        <w:t>assumera les frais et les honoraires de l’acte de vente, de son inscription et des copies. Les frais de remboursement des hypothèques existantes, s’il y a lieu, seront à la charge du vendeur.</w:t>
      </w:r>
    </w:p>
    <w:p w14:paraId="070D458D" w14:textId="6C8D972B" w:rsidR="00DD197E" w:rsidRPr="00DD197E" w:rsidRDefault="00DD197E" w:rsidP="00DD197E">
      <w:pPr>
        <w:spacing w:before="80"/>
        <w:ind w:right="300"/>
        <w:rPr>
          <w:lang w:val="fr-CA"/>
        </w:rPr>
      </w:pPr>
      <w:r>
        <w:rPr>
          <w:lang w:val="fr-CA"/>
        </w:rPr>
        <w:t xml:space="preserve">10.6 </w:t>
      </w:r>
      <w:r w:rsidRPr="00DD197E">
        <w:rPr>
          <w:lang w:val="fr-CA"/>
        </w:rPr>
        <w:t xml:space="preserve">S’il y a lieu, </w:t>
      </w:r>
      <w:r w:rsidR="009765E6">
        <w:rPr>
          <w:lang w:val="fr-CA"/>
        </w:rPr>
        <w:t>l’acheteur s</w:t>
      </w:r>
      <w:r w:rsidRPr="00DD197E">
        <w:rPr>
          <w:lang w:val="fr-CA"/>
        </w:rPr>
        <w:t xml:space="preserve">’engage à observer le(s) </w:t>
      </w:r>
      <w:proofErr w:type="spellStart"/>
      <w:r w:rsidRPr="00DD197E">
        <w:rPr>
          <w:lang w:val="fr-CA"/>
        </w:rPr>
        <w:t>bails</w:t>
      </w:r>
      <w:proofErr w:type="spellEnd"/>
      <w:r w:rsidRPr="00DD197E">
        <w:rPr>
          <w:lang w:val="fr-CA"/>
        </w:rPr>
        <w:t xml:space="preserve">(aux) en vigueur au jour de la signature de l’acte de vente. </w:t>
      </w:r>
      <w:r w:rsidRPr="00BB5459">
        <w:rPr>
          <w:highlight w:val="yellow"/>
          <w:lang w:val="fr-CA"/>
        </w:rPr>
        <w:t>Le vendeur atteste que le(s) loyer(s) rapporte(nt) au moins</w:t>
      </w:r>
      <w:r w:rsidR="00BB5459" w:rsidRPr="00BB5459">
        <w:rPr>
          <w:highlight w:val="yellow"/>
          <w:lang w:val="fr-CA"/>
        </w:rPr>
        <w:t xml:space="preserve"> 3 000 </w:t>
      </w:r>
      <w:r w:rsidRPr="00BB5459">
        <w:rPr>
          <w:highlight w:val="yellow"/>
          <w:lang w:val="fr-CA"/>
        </w:rPr>
        <w:t>$ par mois.</w:t>
      </w:r>
    </w:p>
    <w:p w14:paraId="1DCA7B67" w14:textId="601B1DDC" w:rsidR="007F0B62" w:rsidRPr="007F0B62" w:rsidRDefault="007F0B62" w:rsidP="00DD197E">
      <w:pPr>
        <w:shd w:val="clear" w:color="auto" w:fill="FFFFFF"/>
        <w:spacing w:after="150" w:line="240" w:lineRule="auto"/>
        <w:rPr>
          <w:rFonts w:eastAsia="Times New Roman" w:cstheme="minorHAnsi"/>
          <w:color w:val="333333"/>
          <w:kern w:val="0"/>
          <w:lang w:val="fr-CA" w:eastAsia="en-CA"/>
          <w14:ligatures w14:val="none"/>
        </w:rPr>
      </w:pPr>
      <w:r w:rsidRPr="007F0B62">
        <w:rPr>
          <w:rFonts w:eastAsia="Times New Roman" w:cstheme="minorHAnsi"/>
          <w:color w:val="333333"/>
          <w:kern w:val="0"/>
          <w:shd w:val="clear" w:color="auto" w:fill="FFFFFF"/>
          <w:lang w:val="fr-CA" w:eastAsia="en-CA"/>
          <w14:ligatures w14:val="none"/>
        </w:rPr>
        <w:lastRenderedPageBreak/>
        <w:t>Si l’une ou plusieurs des conditions prévues n’étaient pas respectées… l’acheteur pourra, à sa seule discrétion</w:t>
      </w:r>
      <w:r w:rsidR="009765E6">
        <w:rPr>
          <w:rFonts w:eastAsia="Times New Roman" w:cstheme="minorHAnsi"/>
          <w:color w:val="333333"/>
          <w:kern w:val="0"/>
          <w:shd w:val="clear" w:color="auto" w:fill="FFFFFF"/>
          <w:lang w:val="fr-CA" w:eastAsia="en-CA"/>
          <w14:ligatures w14:val="none"/>
        </w:rPr>
        <w:t>…</w:t>
      </w:r>
      <w:r w:rsidRPr="007F0B62">
        <w:rPr>
          <w:rFonts w:eastAsia="Times New Roman" w:cstheme="minorHAnsi"/>
          <w:color w:val="333333"/>
          <w:kern w:val="0"/>
          <w:shd w:val="clear" w:color="auto" w:fill="FFFFFF"/>
          <w:lang w:val="fr-CA" w:eastAsia="en-CA"/>
          <w14:ligatures w14:val="none"/>
        </w:rPr>
        <w:t xml:space="preserve">  </w:t>
      </w:r>
    </w:p>
    <w:p w14:paraId="471D7149" w14:textId="5C21E5A3" w:rsidR="007F0B62" w:rsidRPr="007F0B62" w:rsidRDefault="00DD197E" w:rsidP="00DE26E1">
      <w:pPr>
        <w:spacing w:before="200"/>
        <w:ind w:right="160"/>
        <w:rPr>
          <w:rFonts w:eastAsia="Times New Roman" w:cstheme="minorHAnsi"/>
          <w:color w:val="333333"/>
          <w:kern w:val="0"/>
          <w:lang w:val="fr-CA" w:eastAsia="en-CA"/>
          <w14:ligatures w14:val="none"/>
        </w:rPr>
      </w:pPr>
      <w:r>
        <w:rPr>
          <w:rFonts w:eastAsia="Times New Roman" w:cstheme="minorHAnsi"/>
          <w:b/>
          <w:bCs/>
          <w:color w:val="333333"/>
          <w:kern w:val="0"/>
          <w:lang w:val="fr-CA" w:eastAsia="en-CA"/>
          <w14:ligatures w14:val="none"/>
        </w:rPr>
        <w:t>12</w:t>
      </w:r>
      <w:r w:rsidR="007F0B62" w:rsidRPr="007F0B62">
        <w:rPr>
          <w:rFonts w:eastAsia="Times New Roman" w:cstheme="minorHAnsi"/>
          <w:b/>
          <w:bCs/>
          <w:color w:val="333333"/>
          <w:kern w:val="0"/>
          <w:lang w:val="fr-CA" w:eastAsia="en-CA"/>
          <w14:ligatures w14:val="none"/>
        </w:rPr>
        <w:t>. DÉLAI D’ACCEPTATION</w:t>
      </w:r>
      <w:r w:rsidR="007F0B62" w:rsidRPr="007F0B62">
        <w:rPr>
          <w:rFonts w:eastAsia="Times New Roman" w:cstheme="minorHAnsi"/>
          <w:color w:val="333333"/>
          <w:kern w:val="0"/>
          <w:lang w:val="fr-CA" w:eastAsia="en-CA"/>
          <w14:ligatures w14:val="none"/>
        </w:rPr>
        <w:br/>
      </w:r>
      <w:r w:rsidR="00DE26E1" w:rsidRPr="00DE26E1">
        <w:rPr>
          <w:lang w:val="fr-CA"/>
        </w:rPr>
        <w:t>En l</w:t>
      </w:r>
      <w:r w:rsidR="009765E6">
        <w:rPr>
          <w:lang w:val="fr-CA"/>
        </w:rPr>
        <w:t>’</w:t>
      </w:r>
      <w:r w:rsidR="00DE26E1" w:rsidRPr="00DE26E1">
        <w:rPr>
          <w:lang w:val="fr-CA"/>
        </w:rPr>
        <w:t>absence d</w:t>
      </w:r>
      <w:r w:rsidR="009765E6">
        <w:rPr>
          <w:lang w:val="fr-CA"/>
        </w:rPr>
        <w:t>’</w:t>
      </w:r>
      <w:r w:rsidR="00DE26E1" w:rsidRPr="00DE26E1">
        <w:rPr>
          <w:lang w:val="fr-CA"/>
        </w:rPr>
        <w:t>acceptation de la présente offre par le propriétaire du bien avant le</w:t>
      </w:r>
      <w:r w:rsidR="00BB5459">
        <w:rPr>
          <w:lang w:val="fr-CA"/>
        </w:rPr>
        <w:t xml:space="preserve"> </w:t>
      </w:r>
      <w:r w:rsidR="00BB5459" w:rsidRPr="00BB5459">
        <w:rPr>
          <w:highlight w:val="yellow"/>
          <w:lang w:val="fr-CA"/>
        </w:rPr>
        <w:t>18 février 2023</w:t>
      </w:r>
      <w:r w:rsidR="00DE26E1" w:rsidRPr="00DE26E1">
        <w:rPr>
          <w:lang w:val="fr-CA"/>
        </w:rPr>
        <w:t xml:space="preserve">  à minuit, cette dernière sera caduque</w:t>
      </w:r>
      <w:r w:rsidR="00DE26E1">
        <w:rPr>
          <w:lang w:val="fr-CA"/>
        </w:rPr>
        <w:t>.</w:t>
      </w:r>
    </w:p>
    <w:p w14:paraId="07A6AF76" w14:textId="6258EFD8" w:rsidR="00767E9B" w:rsidRDefault="007F0B62" w:rsidP="007F0B62">
      <w:pPr>
        <w:shd w:val="clear" w:color="auto" w:fill="FFFFFF"/>
        <w:spacing w:after="150" w:line="240" w:lineRule="auto"/>
        <w:rPr>
          <w:rFonts w:eastAsia="Times New Roman" w:cstheme="minorHAnsi"/>
          <w:color w:val="333333"/>
          <w:kern w:val="0"/>
          <w:lang w:val="fr-CA" w:eastAsia="en-CA"/>
          <w14:ligatures w14:val="none"/>
        </w:rPr>
      </w:pPr>
      <w:r w:rsidRPr="007F0B62">
        <w:rPr>
          <w:rFonts w:eastAsia="Times New Roman" w:cstheme="minorHAnsi"/>
          <w:b/>
          <w:bCs/>
          <w:color w:val="333333"/>
          <w:kern w:val="0"/>
          <w:lang w:val="fr-CA" w:eastAsia="en-CA"/>
          <w14:ligatures w14:val="none"/>
        </w:rPr>
        <w:t>1</w:t>
      </w:r>
      <w:r w:rsidR="00DD197E">
        <w:rPr>
          <w:rFonts w:eastAsia="Times New Roman" w:cstheme="minorHAnsi"/>
          <w:b/>
          <w:bCs/>
          <w:color w:val="333333"/>
          <w:kern w:val="0"/>
          <w:lang w:val="fr-CA" w:eastAsia="en-CA"/>
          <w14:ligatures w14:val="none"/>
        </w:rPr>
        <w:t>3</w:t>
      </w:r>
      <w:r w:rsidRPr="007F0B62">
        <w:rPr>
          <w:rFonts w:eastAsia="Times New Roman" w:cstheme="minorHAnsi"/>
          <w:b/>
          <w:bCs/>
          <w:color w:val="333333"/>
          <w:kern w:val="0"/>
          <w:lang w:val="fr-CA" w:eastAsia="en-CA"/>
          <w14:ligatures w14:val="none"/>
        </w:rPr>
        <w:t>. INTERVENTION DU CONJOINT</w:t>
      </w:r>
      <w:r w:rsidRPr="007F0B62">
        <w:rPr>
          <w:rFonts w:eastAsia="Times New Roman" w:cstheme="minorHAnsi"/>
          <w:color w:val="333333"/>
          <w:kern w:val="0"/>
          <w:lang w:val="fr-CA" w:eastAsia="en-CA"/>
          <w14:ligatures w14:val="none"/>
        </w:rPr>
        <w:br/>
        <w:t>Si la situation matrimoniale du vendeur le nécessite</w:t>
      </w:r>
      <w:r w:rsidR="00767E9B">
        <w:rPr>
          <w:rFonts w:eastAsia="Times New Roman" w:cstheme="minorHAnsi"/>
          <w:color w:val="333333"/>
          <w:kern w:val="0"/>
          <w:lang w:val="fr-CA" w:eastAsia="en-CA"/>
          <w14:ligatures w14:val="none"/>
        </w:rPr>
        <w:t>, le vendeur obtiendra l’autorisation écrite de son conjoint pour vendre l’immeuble</w:t>
      </w:r>
      <w:r w:rsidR="009765E6">
        <w:rPr>
          <w:rFonts w:eastAsia="Times New Roman" w:cstheme="minorHAnsi"/>
          <w:color w:val="333333"/>
          <w:kern w:val="0"/>
          <w:lang w:val="fr-CA" w:eastAsia="en-CA"/>
          <w14:ligatures w14:val="none"/>
        </w:rPr>
        <w:t>.</w:t>
      </w:r>
    </w:p>
    <w:p w14:paraId="0378CEC7" w14:textId="2A4696DD" w:rsidR="00767E9B" w:rsidRDefault="00767E9B" w:rsidP="007F0B62">
      <w:pPr>
        <w:shd w:val="clear" w:color="auto" w:fill="FFFFFF"/>
        <w:spacing w:after="150" w:line="240" w:lineRule="auto"/>
        <w:rPr>
          <w:rFonts w:eastAsia="Times New Roman" w:cstheme="minorHAnsi"/>
          <w:b/>
          <w:bCs/>
          <w:color w:val="333333"/>
          <w:kern w:val="0"/>
          <w:lang w:val="fr-CA" w:eastAsia="en-CA"/>
          <w14:ligatures w14:val="none"/>
        </w:rPr>
      </w:pPr>
      <w:r w:rsidRPr="00767E9B">
        <w:rPr>
          <w:rFonts w:eastAsia="Times New Roman" w:cstheme="minorHAnsi"/>
          <w:b/>
          <w:bCs/>
          <w:color w:val="333333"/>
          <w:kern w:val="0"/>
          <w:lang w:val="fr-CA" w:eastAsia="en-CA"/>
          <w14:ligatures w14:val="none"/>
        </w:rPr>
        <w:t>14. ACCEPTATION DE L’ACHETEUR</w:t>
      </w:r>
    </w:p>
    <w:p w14:paraId="6C80C676" w14:textId="28AC3D54" w:rsidR="00767E9B" w:rsidRPr="00767E9B" w:rsidRDefault="009765E6" w:rsidP="00767E9B">
      <w:pPr>
        <w:rPr>
          <w:lang w:val="fr-CA"/>
        </w:rPr>
      </w:pPr>
      <w:r>
        <w:rPr>
          <w:lang w:val="fr-CA"/>
        </w:rPr>
        <w:t xml:space="preserve">L’acheteur </w:t>
      </w:r>
      <w:r w:rsidR="00767E9B" w:rsidRPr="00767E9B">
        <w:rPr>
          <w:lang w:val="fr-CA"/>
        </w:rPr>
        <w:t>comprend la présente offre d’achat et promet d’acheter l’immeuble qui y est décrit, aux prix et conditions mentionnés et reconnais avoir reçu une copie de cette offre acceptée</w:t>
      </w:r>
      <w:r>
        <w:rPr>
          <w:lang w:val="fr-CA"/>
        </w:rPr>
        <w:t> </w:t>
      </w:r>
      <w:r w:rsidR="00767E9B" w:rsidRPr="00767E9B">
        <w:rPr>
          <w:lang w:val="fr-CA"/>
        </w:rPr>
        <w:t>:</w:t>
      </w:r>
    </w:p>
    <w:p w14:paraId="7E22A82F" w14:textId="47C1C40D" w:rsidR="00767E9B" w:rsidRPr="00767E9B" w:rsidRDefault="00767E9B" w:rsidP="00767E9B">
      <w:pPr>
        <w:rPr>
          <w:lang w:val="fr-CA"/>
        </w:rPr>
      </w:pPr>
      <w:r w:rsidRPr="00767E9B">
        <w:rPr>
          <w:lang w:val="fr-CA"/>
        </w:rPr>
        <w:t xml:space="preserve"> </w:t>
      </w:r>
    </w:p>
    <w:p w14:paraId="5DB82EF3" w14:textId="77777777" w:rsidR="00767E9B" w:rsidRPr="009765E6" w:rsidRDefault="00767E9B" w:rsidP="00767E9B">
      <w:pPr>
        <w:spacing w:line="274" w:lineRule="auto"/>
        <w:ind w:left="820"/>
        <w:rPr>
          <w:u w:val="single"/>
          <w:lang w:val="fr-CA"/>
        </w:rPr>
      </w:pPr>
      <w:r w:rsidRPr="009765E6">
        <w:rPr>
          <w:lang w:val="fr-CA"/>
        </w:rPr>
        <w:t>Signé à</w:t>
      </w:r>
      <w:r w:rsidRPr="009765E6">
        <w:rPr>
          <w:u w:val="single"/>
          <w:lang w:val="fr-CA"/>
        </w:rPr>
        <w:t xml:space="preserve">                                                      </w:t>
      </w:r>
      <w:r w:rsidRPr="009765E6">
        <w:rPr>
          <w:u w:val="single"/>
          <w:lang w:val="fr-CA"/>
        </w:rPr>
        <w:tab/>
      </w:r>
      <w:r w:rsidRPr="009765E6">
        <w:rPr>
          <w:lang w:val="fr-CA"/>
        </w:rPr>
        <w:t>le</w:t>
      </w:r>
      <w:r w:rsidRPr="009765E6">
        <w:rPr>
          <w:u w:val="single"/>
          <w:lang w:val="fr-CA"/>
        </w:rPr>
        <w:t xml:space="preserve"> </w:t>
      </w:r>
      <w:r w:rsidRPr="009765E6">
        <w:rPr>
          <w:u w:val="single"/>
          <w:lang w:val="fr-CA"/>
        </w:rPr>
        <w:tab/>
      </w:r>
      <w:r w:rsidRPr="009765E6">
        <w:rPr>
          <w:u w:val="single"/>
          <w:lang w:val="fr-CA"/>
        </w:rPr>
        <w:tab/>
      </w:r>
      <w:r w:rsidRPr="009765E6">
        <w:rPr>
          <w:u w:val="single"/>
          <w:lang w:val="fr-CA"/>
        </w:rPr>
        <w:tab/>
      </w:r>
      <w:r w:rsidRPr="009765E6">
        <w:rPr>
          <w:u w:val="single"/>
          <w:lang w:val="fr-CA"/>
        </w:rPr>
        <w:tab/>
      </w:r>
      <w:r w:rsidRPr="009765E6">
        <w:rPr>
          <w:u w:val="single"/>
          <w:lang w:val="fr-CA"/>
        </w:rPr>
        <w:tab/>
      </w:r>
      <w:r w:rsidRPr="009765E6">
        <w:rPr>
          <w:u w:val="single"/>
          <w:lang w:val="fr-CA"/>
        </w:rPr>
        <w:tab/>
      </w:r>
    </w:p>
    <w:p w14:paraId="7881CBC8" w14:textId="38633A1B" w:rsidR="00767E9B" w:rsidRDefault="00767E9B" w:rsidP="00767E9B">
      <w:pPr>
        <w:spacing w:line="274" w:lineRule="auto"/>
        <w:rPr>
          <w:b/>
          <w:bCs/>
          <w:lang w:val="fr-CA"/>
        </w:rPr>
      </w:pPr>
      <w:r w:rsidRPr="00767E9B">
        <w:rPr>
          <w:b/>
          <w:bCs/>
          <w:lang w:val="fr-CA"/>
        </w:rPr>
        <w:t>15. ACCEPTATION DU VENDEUR</w:t>
      </w:r>
    </w:p>
    <w:p w14:paraId="2DB54548" w14:textId="72B9995A" w:rsidR="00767E9B" w:rsidRPr="00767E9B" w:rsidRDefault="009765E6" w:rsidP="00767E9B">
      <w:pPr>
        <w:ind w:right="200"/>
        <w:rPr>
          <w:lang w:val="fr-CA"/>
        </w:rPr>
      </w:pPr>
      <w:r>
        <w:rPr>
          <w:lang w:val="fr-CA"/>
        </w:rPr>
        <w:t xml:space="preserve">Le vendeur </w:t>
      </w:r>
      <w:r w:rsidR="00767E9B" w:rsidRPr="00767E9B">
        <w:rPr>
          <w:lang w:val="fr-CA"/>
        </w:rPr>
        <w:t>accepte et comprend la présente offre d’achat et promet de vendre l’immeuble qui y est décrit, aux prix et conditions mentionnés et reconnais avoir reçu une copie de cette offre acceptée</w:t>
      </w:r>
      <w:r>
        <w:rPr>
          <w:lang w:val="fr-CA"/>
        </w:rPr>
        <w:t> </w:t>
      </w:r>
      <w:r w:rsidR="00767E9B" w:rsidRPr="00767E9B">
        <w:rPr>
          <w:lang w:val="fr-CA"/>
        </w:rPr>
        <w:t>:</w:t>
      </w:r>
    </w:p>
    <w:p w14:paraId="51B8E7D6" w14:textId="77777777" w:rsidR="00767E9B" w:rsidRPr="00767E9B" w:rsidRDefault="00767E9B" w:rsidP="00767E9B">
      <w:pPr>
        <w:spacing w:line="274" w:lineRule="auto"/>
        <w:rPr>
          <w:b/>
          <w:bCs/>
          <w:lang w:val="fr-CA"/>
        </w:rPr>
      </w:pPr>
    </w:p>
    <w:p w14:paraId="3C595306" w14:textId="05185B78" w:rsidR="00767E9B" w:rsidRPr="00767E9B" w:rsidRDefault="00767E9B" w:rsidP="00767E9B">
      <w:pPr>
        <w:spacing w:line="274" w:lineRule="auto"/>
        <w:ind w:left="820"/>
        <w:rPr>
          <w:u w:val="single"/>
          <w:lang w:val="fr-CA"/>
        </w:rPr>
      </w:pPr>
      <w:r w:rsidRPr="00767E9B">
        <w:rPr>
          <w:lang w:val="fr-CA"/>
        </w:rPr>
        <w:t>Signé à</w:t>
      </w:r>
      <w:r w:rsidRPr="00767E9B">
        <w:rPr>
          <w:u w:val="single"/>
          <w:lang w:val="fr-CA"/>
        </w:rPr>
        <w:t xml:space="preserve">                                                      </w:t>
      </w:r>
      <w:r w:rsidRPr="00767E9B">
        <w:rPr>
          <w:u w:val="single"/>
          <w:lang w:val="fr-CA"/>
        </w:rPr>
        <w:tab/>
      </w:r>
      <w:r w:rsidRPr="00767E9B">
        <w:rPr>
          <w:lang w:val="fr-CA"/>
        </w:rPr>
        <w:t>le</w:t>
      </w:r>
      <w:r w:rsidRPr="00767E9B">
        <w:rPr>
          <w:u w:val="single"/>
          <w:lang w:val="fr-CA"/>
        </w:rPr>
        <w:t xml:space="preserve"> </w:t>
      </w:r>
      <w:r w:rsidRPr="00767E9B">
        <w:rPr>
          <w:u w:val="single"/>
          <w:lang w:val="fr-CA"/>
        </w:rPr>
        <w:tab/>
      </w:r>
      <w:r w:rsidRPr="00767E9B">
        <w:rPr>
          <w:u w:val="single"/>
          <w:lang w:val="fr-CA"/>
        </w:rPr>
        <w:tab/>
      </w:r>
      <w:r w:rsidRPr="00767E9B">
        <w:rPr>
          <w:u w:val="single"/>
          <w:lang w:val="fr-CA"/>
        </w:rPr>
        <w:tab/>
      </w:r>
      <w:r w:rsidRPr="00767E9B">
        <w:rPr>
          <w:u w:val="single"/>
          <w:lang w:val="fr-CA"/>
        </w:rPr>
        <w:tab/>
      </w:r>
      <w:r w:rsidRPr="00767E9B">
        <w:rPr>
          <w:u w:val="single"/>
          <w:lang w:val="fr-CA"/>
        </w:rPr>
        <w:tab/>
      </w:r>
      <w:r w:rsidRPr="00767E9B">
        <w:rPr>
          <w:u w:val="single"/>
          <w:lang w:val="fr-CA"/>
        </w:rPr>
        <w:tab/>
      </w:r>
    </w:p>
    <w:p w14:paraId="129B009F" w14:textId="49D2D5DC" w:rsidR="00767E9B" w:rsidRPr="00767E9B" w:rsidRDefault="00767E9B" w:rsidP="00767E9B">
      <w:pPr>
        <w:spacing w:line="274" w:lineRule="auto"/>
        <w:rPr>
          <w:lang w:val="fr-CA"/>
        </w:rPr>
      </w:pPr>
      <w:r w:rsidRPr="00767E9B">
        <w:rPr>
          <w:u w:val="single"/>
          <w:lang w:val="fr-CA"/>
        </w:rPr>
        <w:t xml:space="preserve">                                                                                                      </w:t>
      </w:r>
    </w:p>
    <w:p w14:paraId="5F739CD1" w14:textId="77777777" w:rsidR="00767E9B" w:rsidRPr="00767E9B" w:rsidRDefault="00767E9B" w:rsidP="00767E9B">
      <w:pPr>
        <w:spacing w:line="274" w:lineRule="auto"/>
        <w:ind w:left="820"/>
        <w:rPr>
          <w:sz w:val="12"/>
          <w:szCs w:val="12"/>
          <w:lang w:val="fr-CA"/>
        </w:rPr>
      </w:pPr>
    </w:p>
    <w:p w14:paraId="7116535B" w14:textId="77777777" w:rsidR="00767E9B" w:rsidRPr="00767E9B" w:rsidRDefault="00767E9B" w:rsidP="007F0B62">
      <w:pPr>
        <w:shd w:val="clear" w:color="auto" w:fill="FFFFFF"/>
        <w:spacing w:after="150" w:line="240" w:lineRule="auto"/>
        <w:rPr>
          <w:rFonts w:eastAsia="Times New Roman" w:cstheme="minorHAnsi"/>
          <w:b/>
          <w:bCs/>
          <w:color w:val="333333"/>
          <w:kern w:val="0"/>
          <w:lang w:val="fr-CA" w:eastAsia="en-CA"/>
          <w14:ligatures w14:val="none"/>
        </w:rPr>
      </w:pPr>
    </w:p>
    <w:sectPr w:rsidR="00767E9B" w:rsidRPr="00767E9B" w:rsidSect="006043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1F92" w14:textId="77777777" w:rsidR="00521884" w:rsidRDefault="00521884" w:rsidP="009765E6">
      <w:pPr>
        <w:spacing w:after="0" w:line="240" w:lineRule="auto"/>
      </w:pPr>
      <w:r>
        <w:separator/>
      </w:r>
    </w:p>
  </w:endnote>
  <w:endnote w:type="continuationSeparator" w:id="0">
    <w:p w14:paraId="09BE55A7" w14:textId="77777777" w:rsidR="00521884" w:rsidRDefault="00521884" w:rsidP="0097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79A8" w14:textId="77777777" w:rsidR="009765E6" w:rsidRDefault="00976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B86D" w14:textId="77777777" w:rsidR="009765E6" w:rsidRDefault="00976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FC40" w14:textId="77777777" w:rsidR="009765E6" w:rsidRDefault="0097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BC9B6" w14:textId="77777777" w:rsidR="00521884" w:rsidRDefault="00521884" w:rsidP="009765E6">
      <w:pPr>
        <w:spacing w:after="0" w:line="240" w:lineRule="auto"/>
      </w:pPr>
      <w:r>
        <w:separator/>
      </w:r>
    </w:p>
  </w:footnote>
  <w:footnote w:type="continuationSeparator" w:id="0">
    <w:p w14:paraId="33995942" w14:textId="77777777" w:rsidR="00521884" w:rsidRDefault="00521884" w:rsidP="0097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9F6D" w14:textId="77777777" w:rsidR="009765E6" w:rsidRDefault="00976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663F" w14:textId="77777777" w:rsidR="009765E6" w:rsidRDefault="00976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9113" w14:textId="77777777" w:rsidR="009765E6" w:rsidRDefault="00976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3C3"/>
    <w:multiLevelType w:val="multilevel"/>
    <w:tmpl w:val="B6FA1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71797D"/>
    <w:multiLevelType w:val="hybridMultilevel"/>
    <w:tmpl w:val="A4EC80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07474A"/>
    <w:multiLevelType w:val="multilevel"/>
    <w:tmpl w:val="47421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B50C22"/>
    <w:multiLevelType w:val="multilevel"/>
    <w:tmpl w:val="28C2E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B809DD"/>
    <w:multiLevelType w:val="multilevel"/>
    <w:tmpl w:val="2AC63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E39C7"/>
    <w:multiLevelType w:val="multilevel"/>
    <w:tmpl w:val="6F24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87314"/>
    <w:multiLevelType w:val="multilevel"/>
    <w:tmpl w:val="4A1EB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081F3B"/>
    <w:multiLevelType w:val="multilevel"/>
    <w:tmpl w:val="9A80C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16FF6"/>
    <w:multiLevelType w:val="multilevel"/>
    <w:tmpl w:val="DE26E8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28C6AB7"/>
    <w:multiLevelType w:val="multilevel"/>
    <w:tmpl w:val="8F72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970E83"/>
    <w:multiLevelType w:val="multilevel"/>
    <w:tmpl w:val="F52A0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584CC3"/>
    <w:multiLevelType w:val="multilevel"/>
    <w:tmpl w:val="4110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6950483">
    <w:abstractNumId w:val="8"/>
  </w:num>
  <w:num w:numId="2" w16cid:durableId="832143358">
    <w:abstractNumId w:val="11"/>
  </w:num>
  <w:num w:numId="3" w16cid:durableId="401681127">
    <w:abstractNumId w:val="5"/>
  </w:num>
  <w:num w:numId="4" w16cid:durableId="612130378">
    <w:abstractNumId w:val="2"/>
  </w:num>
  <w:num w:numId="5" w16cid:durableId="409667720">
    <w:abstractNumId w:val="4"/>
  </w:num>
  <w:num w:numId="6" w16cid:durableId="20668624">
    <w:abstractNumId w:val="7"/>
  </w:num>
  <w:num w:numId="7" w16cid:durableId="1147631689">
    <w:abstractNumId w:val="6"/>
  </w:num>
  <w:num w:numId="8" w16cid:durableId="1234582022">
    <w:abstractNumId w:val="10"/>
  </w:num>
  <w:num w:numId="9" w16cid:durableId="1165894431">
    <w:abstractNumId w:val="9"/>
  </w:num>
  <w:num w:numId="10" w16cid:durableId="535583521">
    <w:abstractNumId w:val="3"/>
  </w:num>
  <w:num w:numId="11" w16cid:durableId="1293099296">
    <w:abstractNumId w:val="0"/>
  </w:num>
  <w:num w:numId="12" w16cid:durableId="1549100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62"/>
    <w:rsid w:val="00056177"/>
    <w:rsid w:val="003A5D6A"/>
    <w:rsid w:val="00521884"/>
    <w:rsid w:val="005573EC"/>
    <w:rsid w:val="005B7DF7"/>
    <w:rsid w:val="006043AB"/>
    <w:rsid w:val="00767E9B"/>
    <w:rsid w:val="007F0B62"/>
    <w:rsid w:val="009765E6"/>
    <w:rsid w:val="00BB5459"/>
    <w:rsid w:val="00DD197E"/>
    <w:rsid w:val="00DE26E1"/>
    <w:rsid w:val="00F45078"/>
    <w:rsid w:val="00F50B18"/>
    <w:rsid w:val="00FB1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E294"/>
  <w15:chartTrackingRefBased/>
  <w15:docId w15:val="{81FB74FE-E72A-4D6A-8748-29173D11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F0B6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0B62"/>
    <w:rPr>
      <w:rFonts w:ascii="Times New Roman" w:eastAsia="Times New Roman" w:hAnsi="Times New Roman" w:cs="Times New Roman"/>
      <w:b/>
      <w:bCs/>
      <w:kern w:val="0"/>
      <w:sz w:val="24"/>
      <w:szCs w:val="24"/>
      <w:lang w:eastAsia="en-CA"/>
      <w14:ligatures w14:val="none"/>
    </w:rPr>
  </w:style>
  <w:style w:type="paragraph" w:styleId="NormalWeb">
    <w:name w:val="Normal (Web)"/>
    <w:basedOn w:val="Normal"/>
    <w:uiPriority w:val="99"/>
    <w:semiHidden/>
    <w:unhideWhenUsed/>
    <w:rsid w:val="007F0B6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7F0B62"/>
    <w:rPr>
      <w:b/>
      <w:bCs/>
    </w:rPr>
  </w:style>
  <w:style w:type="paragraph" w:styleId="ListParagraph">
    <w:name w:val="List Paragraph"/>
    <w:basedOn w:val="Normal"/>
    <w:uiPriority w:val="34"/>
    <w:qFormat/>
    <w:rsid w:val="00056177"/>
    <w:pPr>
      <w:ind w:left="720"/>
      <w:contextualSpacing/>
    </w:pPr>
  </w:style>
  <w:style w:type="paragraph" w:styleId="Header">
    <w:name w:val="header"/>
    <w:basedOn w:val="Normal"/>
    <w:link w:val="HeaderChar"/>
    <w:uiPriority w:val="99"/>
    <w:unhideWhenUsed/>
    <w:rsid w:val="00976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5E6"/>
  </w:style>
  <w:style w:type="paragraph" w:styleId="Footer">
    <w:name w:val="footer"/>
    <w:basedOn w:val="Normal"/>
    <w:link w:val="FooterChar"/>
    <w:uiPriority w:val="99"/>
    <w:unhideWhenUsed/>
    <w:rsid w:val="00976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9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SQ1 Marketing</dc:creator>
  <cp:keywords/>
  <dc:description/>
  <cp:lastModifiedBy>SQ1 Marketing</cp:lastModifiedBy>
  <cp:revision>3</cp:revision>
  <dcterms:created xsi:type="dcterms:W3CDTF">2023-01-25T19:05:00Z</dcterms:created>
  <dcterms:modified xsi:type="dcterms:W3CDTF">2023-01-30T23:04:00Z</dcterms:modified>
</cp:coreProperties>
</file>